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pacing w:val="80"/>
          <w:sz w:val="64"/>
          <w:lang w:val="en-US" w:eastAsia="zh-CN"/>
        </w:rPr>
        <w:t xml:space="preserve">赣榆区</w:t>
      </w:r>
      <w:r>
        <w:rPr>
          <w:rFonts w:ascii="宋体" w:hAnsi="宋体" w:eastAsia="宋体" w:cs="宋体"/>
          <w:b/>
          <w:color w:val="000000"/>
          <w:spacing w:val="80"/>
          <w:sz w:val="64"/>
        </w:rPr>
        <w:t xml:space="preserve">政府采购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6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96"/>
        </w:rPr>
        <w:t xml:space="preserve">竞争性磋商文件</w:t>
      </w:r>
      <w:r/>
    </w:p>
    <w:p>
      <w:pPr>
        <w:ind w:left="0" w:right="0" w:firstLine="15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5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75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7101"/>
      </w:tblGrid>
      <w:tr>
        <w:trPr>
          <w:trHeight w:val="9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01" w:type="dxa"/>
            <w:vAlign w:val="center"/>
            <w:textDirection w:val="lrTb"/>
            <w:noWrap w:val="false"/>
          </w:tcPr>
          <w:p>
            <w:pPr>
              <w:ind w:left="0" w:right="0" w:firstLine="0"/>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6"/>
                <w:sz w:val="32"/>
                <w:lang w:eastAsia="zh-CN"/>
              </w:rPr>
              <w:t xml:space="preserve">2026年城区市政道路设施零星维修(上半年)（政府采购工程）（专门面向中小企业）</w:t>
            </w:r>
            <w:r/>
          </w:p>
        </w:tc>
      </w:tr>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01" w:type="dxa"/>
            <w:vAlign w:val="center"/>
            <w:textDirection w:val="lrTb"/>
            <w:noWrap w:val="false"/>
          </w:tcPr>
          <w:p>
            <w:pPr>
              <w:ind w:left="0" w:right="0" w:firstLine="0"/>
              <w:jc w:val="both"/>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t xml:space="preserve">JSZC-320707-JSZR-C2026-0001</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5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9"/>
        <w:gridCol w:w="6545"/>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809"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545" w:type="dxa"/>
            <w:vAlign w:val="center"/>
            <w:textDirection w:val="lrTb"/>
            <w:noWrap w:val="false"/>
          </w:tcPr>
          <w:p>
            <w:pPr>
              <w:ind w:left="0" w:right="0" w:firstLine="0"/>
              <w:jc w:val="both"/>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32"/>
              </w:rPr>
              <w:t xml:space="preserve">连云港市赣榆区公用事业发展中心</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9"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45" w:type="dxa"/>
            <w:vAlign w:val="center"/>
            <w:textDirection w:val="lrTb"/>
            <w:noWrap w:val="false"/>
          </w:tcPr>
          <w:p>
            <w:pPr>
              <w:ind w:left="0" w:right="0" w:firstLine="0"/>
              <w:jc w:val="both"/>
              <w:spacing w:before="0" w:after="0" w:line="31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0"/>
                <w:sz w:val="32"/>
                <w:lang w:eastAsia="zh-CN"/>
              </w:rPr>
              <w:t xml:space="preserve">江苏中瑞建设项目管理有限公司</w:t>
            </w:r>
            <w:r>
              <w:rPr>
                <w:rFonts w:ascii="宋体" w:hAnsi="宋体" w:eastAsia="宋体" w:cs="宋体"/>
                <w:b/>
                <w:color w:val="000000"/>
                <w:spacing w:val="20"/>
                <w:sz w:val="32"/>
              </w:rPr>
              <w:t xml:space="preserve">  </w:t>
            </w:r>
            <w:r/>
          </w:p>
        </w:tc>
      </w:tr>
    </w:tbl>
    <w:p>
      <w:pPr>
        <w:ind w:left="0" w:right="0" w:firstLine="38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3855"/>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3855"/>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3855"/>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二0二</w:t>
      </w:r>
      <w:r>
        <w:rPr>
          <w:rFonts w:hint="eastAsia" w:ascii="宋体" w:hAnsi="宋体" w:cs="宋体"/>
          <w:b/>
          <w:color w:val="000000"/>
          <w:sz w:val="32"/>
          <w:lang w:val="en-US" w:eastAsia="zh-CN"/>
        </w:rPr>
        <w:t xml:space="preserve">六</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一</w:t>
      </w:r>
      <w:r>
        <w:rPr>
          <w:rFonts w:ascii="宋体" w:hAnsi="宋体" w:eastAsia="宋体" w:cs="宋体"/>
          <w:b/>
          <w:color w:val="000000"/>
          <w:sz w:val="32"/>
        </w:rPr>
        <w:t xml:space="preserve">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48"/>
        </w:rPr>
        <w:t xml:space="preserve">目录</w:t>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4442" \</w:instrText>
      </w:r>
      <w:r>
        <w:instrText xml:space="preserve">o "http://jszfcg.jsczt.cn/jszc/onlyoffice/7.2.1-34/web-apps/apps/documenteditor/main/index_loader.html?_dc=7.2.1-34&amp;lang=zh&amp;customer=%20&amp;logo=%20&amp;headerlogo=%2Ffavicon.ico&amp;frameEditorId=iframePage&amp;compact=true&amp;parentOrigin=http://jszfcg.jsczt.cn#_Toc4442" </w:instrText>
      </w:r>
      <w:r>
        <w:fldChar w:fldCharType="separate"/>
      </w:r>
      <w:r>
        <w:rPr>
          <w:rStyle w:val="976"/>
          <w:rFonts w:ascii="宋体" w:hAnsi="宋体" w:eastAsia="宋体" w:cs="宋体"/>
          <w:color w:val="0000ee"/>
          <w:sz w:val="28"/>
          <w:u w:val="single"/>
        </w:rPr>
        <w:t xml:space="preserve">第一章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竞争性磋商公告</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27391" \o</w:instrText>
      </w:r>
      <w:r>
        <w:instrText xml:space="preserve"> "http://jszfcg.jsczt.cn/jszc/onlyoffice/7.2.1-34/web-apps/apps/documenteditor/main/index_loader.html?_dc=7.2.1-34&amp;lang=zh&amp;customer=%20&amp;logo=%20&amp;headerlogo=%2Ffavicon.ico&amp;frameEditorId=iframePage&amp;compact=true&amp;parentOrigin=http://jszfcg.jsczt.cn#_Toc27391" </w:instrText>
      </w:r>
      <w:r>
        <w:fldChar w:fldCharType="separate"/>
      </w:r>
      <w:r>
        <w:rPr>
          <w:rStyle w:val="976"/>
          <w:rFonts w:ascii="宋体" w:hAnsi="宋体" w:eastAsia="宋体" w:cs="宋体"/>
          <w:color w:val="0000ee"/>
          <w:sz w:val="28"/>
          <w:u w:val="single"/>
        </w:rPr>
        <w:t xml:space="preserve">第二章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供应商须知</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11750" \o</w:instrText>
      </w:r>
      <w:r>
        <w:instrText xml:space="preserve"> "http://jszfcg.jsczt.cn/jszc/onlyoffice/7.2.1-34/web-apps/apps/documenteditor/main/index_loader.html?_dc=7.2.1-34&amp;lang=zh&amp;customer=%20&amp;logo=%20&amp;headerlogo=%2Ffavicon.ico&amp;frameEditorId=iframePage&amp;compact=true&amp;parentOrigin=http://jszfcg.jsczt.cn#_Toc11750" </w:instrText>
      </w:r>
      <w:r>
        <w:fldChar w:fldCharType="separate"/>
      </w:r>
      <w:r>
        <w:rPr>
          <w:rStyle w:val="976"/>
          <w:rFonts w:ascii="宋体" w:hAnsi="宋体" w:eastAsia="宋体" w:cs="宋体"/>
          <w:color w:val="0000ee"/>
          <w:sz w:val="28"/>
          <w:u w:val="single"/>
        </w:rPr>
        <w:t xml:space="preserve">第三章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政府采购合同格式</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31605" \o</w:instrText>
      </w:r>
      <w:r>
        <w:instrText xml:space="preserve"> "http://jszfcg.jsczt.cn/jszc/onlyoffice/7.2.1-34/web-apps/apps/documenteditor/main/index_loader.html?_dc=7.2.1-34&amp;lang=zh&amp;customer=%20&amp;logo=%20&amp;headerlogo=%2Ffavicon.ico&amp;frameEditorId=iframePage&amp;compact=true&amp;parentOrigin=http://jszfcg.jsczt.cn#_Toc31605" </w:instrText>
      </w:r>
      <w:r>
        <w:fldChar w:fldCharType="separate"/>
      </w:r>
      <w:r>
        <w:rPr>
          <w:rStyle w:val="976"/>
          <w:rFonts w:ascii="宋体" w:hAnsi="宋体" w:eastAsia="宋体" w:cs="宋体"/>
          <w:color w:val="0000ee"/>
          <w:sz w:val="28"/>
          <w:u w:val="single"/>
        </w:rPr>
        <w:t xml:space="preserve">第四章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技术标准和要求</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6129" \</w:instrText>
      </w:r>
      <w:r>
        <w:instrText xml:space="preserve">o "http://jszfcg.jsczt.cn/jszc/onlyoffice/7.2.1-34/web-apps/apps/documenteditor/main/index_loader.html?_dc=7.2.1-34&amp;lang=zh&amp;customer=%20&amp;logo=%20&amp;headerlogo=%2Ffavicon.ico&amp;frameEditorId=iframePage&amp;compact=true&amp;parentOrigin=http://jszfcg.jsczt.cn#_Toc6129" </w:instrText>
      </w:r>
      <w:r>
        <w:fldChar w:fldCharType="separate"/>
      </w:r>
      <w:r>
        <w:rPr>
          <w:rStyle w:val="976"/>
          <w:rFonts w:ascii="宋体" w:hAnsi="宋体" w:eastAsia="宋体" w:cs="宋体"/>
          <w:color w:val="0000ee"/>
          <w:sz w:val="28"/>
          <w:u w:val="single"/>
        </w:rPr>
        <w:t xml:space="preserve">第五章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工程量清单</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10628" \o</w:instrText>
      </w:r>
      <w:r>
        <w:instrText xml:space="preserve"> "http://jszfcg.jsczt.cn/jszc/onlyoffice/7.2.1-34/web-apps/apps/documenteditor/main/index_loader.html?_dc=7.2.1-34&amp;lang=zh&amp;customer=%20&amp;logo=%20&amp;headerlogo=%2Ffavicon.ico&amp;frameEditorId=iframePage&amp;compact=true&amp;parentOrigin=http://jszfcg.jsczt.cn#_Toc10628" </w:instrText>
      </w:r>
      <w:r>
        <w:fldChar w:fldCharType="separate"/>
      </w:r>
      <w:r>
        <w:rPr>
          <w:rStyle w:val="976"/>
          <w:rFonts w:ascii="宋体" w:hAnsi="宋体" w:eastAsia="宋体" w:cs="宋体"/>
          <w:color w:val="0000ee"/>
          <w:sz w:val="28"/>
          <w:u w:val="single"/>
        </w:rPr>
        <w:t xml:space="preserve">第六章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图纸和技术资料</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25828" \o</w:instrText>
      </w:r>
      <w:r>
        <w:instrText xml:space="preserve"> "http://jszfcg.jsczt.cn/jszc/onlyoffice/7.2.1-34/web-apps/apps/documenteditor/main/index_loader.html?_dc=7.2.1-34&amp;lang=zh&amp;customer=%20&amp;logo=%20&amp;headerlogo=%2Ffavicon.ico&amp;frameEditorId=iframePage&amp;compact=true&amp;parentOrigin=http://jszfcg.jsczt.cn#_Toc25828" </w:instrText>
      </w:r>
      <w:r>
        <w:fldChar w:fldCharType="separate"/>
      </w:r>
      <w:r>
        <w:rPr>
          <w:rStyle w:val="976"/>
          <w:rFonts w:ascii="宋体" w:hAnsi="宋体" w:eastAsia="宋体" w:cs="宋体"/>
          <w:color w:val="0000ee"/>
          <w:sz w:val="28"/>
          <w:u w:val="single"/>
        </w:rPr>
        <w:t xml:space="preserve">第七章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响应文件格式</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spacing w:before="240" w:after="240" w:line="85" w:lineRule="atLeast"/>
        <w:tabs>
          <w:tab w:val="left" w:pos="9747" w:leader="none"/>
        </w:tabs>
        <w:pBdr>
          <w:top w:val="none" w:color="000000" w:sz="0" w:space="0"/>
          <w:left w:val="none" w:color="000000" w:sz="0" w:space="0"/>
          <w:bottom w:val="none" w:color="000000" w:sz="0" w:space="0"/>
          <w:right w:val="none" w:color="000000" w:sz="0" w:space="0"/>
        </w:pBdr>
        <w:outlineLvl w:val="0"/>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13032" \o</w:instrText>
      </w:r>
      <w:r>
        <w:instrText xml:space="preserve"> "http://jszfcg.jsczt.cn/jszc/onlyoffice/7.2.1-34/web-apps/apps/documenteditor/main/index_loader.html?_dc=7.2.1-34&amp;lang=zh&amp;customer=%20&amp;logo=%20&amp;headerlogo=%2Ffavicon.ico&amp;frameEditorId=iframePage&amp;compact=true&amp;parentOrigin=http://jszfcg.jsczt.cn#_Toc13032" </w:instrText>
      </w:r>
      <w:r>
        <w:fldChar w:fldCharType="separate"/>
      </w:r>
      <w:r>
        <w:rPr>
          <w:rStyle w:val="976"/>
          <w:rFonts w:ascii="宋体" w:hAnsi="宋体" w:eastAsia="宋体" w:cs="宋体"/>
          <w:color w:val="0000ee"/>
          <w:sz w:val="28"/>
          <w:u w:val="single"/>
        </w:rPr>
        <w:t xml:space="preserve">第八章</w:t>
      </w:r>
      <w:r>
        <w:rPr>
          <w:rStyle w:val="976"/>
          <w:rFonts w:ascii="宋体" w:hAnsi="宋体" w:eastAsia="宋体" w:cs="宋体"/>
          <w:color w:val="0000ee"/>
          <w:sz w:val="28"/>
          <w:u w:val="none"/>
        </w:rPr>
        <w:t xml:space="preserve"> </w:t>
      </w:r>
      <w:r>
        <w:rPr>
          <w:rStyle w:val="976"/>
          <w:rFonts w:ascii="宋体" w:hAnsi="宋体" w:eastAsia="宋体" w:cs="宋体"/>
          <w:color w:val="0000ee"/>
          <w:sz w:val="28"/>
          <w:u w:val="single"/>
        </w:rPr>
        <w:t xml:space="preserve">评审方法和评审标准</w:t>
      </w:r>
      <w:r>
        <w:rPr>
          <w:rStyle w:val="976"/>
          <w:rFonts w:ascii="宋体" w:hAnsi="宋体" w:eastAsia="宋体" w:cs="宋体"/>
          <w:color w:val="0000ee"/>
          <w:sz w:val="28"/>
          <w:u w:val="single"/>
        </w:rPr>
        <w:tab/>
      </w:r>
      <w:r>
        <w:rPr>
          <w:rStyle w:val="976"/>
          <w:rFonts w:ascii="宋体" w:hAnsi="宋体" w:eastAsia="宋体" w:cs="宋体"/>
          <w:color w:val="0000ee"/>
          <w:sz w:val="28"/>
          <w:u w:val="single"/>
        </w:rPr>
        <w:fldChar w:fldCharType="end"/>
      </w:r>
      <w:r/>
    </w:p>
    <w:p>
      <w:pPr>
        <w:ind w:left="0" w:right="0" w:firstLine="0"/>
        <w:jc w:val="both"/>
        <w:spacing w:before="0" w:after="0" w:line="85" w:lineRule="atLeast"/>
        <w:tabs>
          <w:tab w:val="left" w:pos="9185"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第一章 竞争性磋商公告</w:t>
      </w:r>
      <w:r/>
    </w:p>
    <w:tbl>
      <w:tblPr>
        <w:tblStyle w:val="75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4"/>
      </w:tblGrid>
      <w:tr>
        <w:trPr>
          <w:trHeight w:val="13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项目概况：</w:t>
            </w:r>
            <w:r>
              <w:rPr>
                <w:rFonts w:hint="eastAsia" w:ascii="宋体" w:hAnsi="宋体" w:cs="宋体"/>
                <w:color w:val="auto"/>
                <w:sz w:val="24"/>
                <w:highlight w:val="none"/>
                <w:u w:val="single"/>
                <w:lang w:eastAsia="zh-CN"/>
              </w:rPr>
              <w:t xml:space="preserve">2026年城区市政道路设施零星维修(上半年)（政府采购工程）（专门面向中小企业）</w:t>
            </w:r>
            <w:r>
              <w:rPr>
                <w:rFonts w:ascii="宋体" w:hAnsi="宋体" w:eastAsia="宋体" w:cs="宋体"/>
                <w:color w:val="auto"/>
                <w:sz w:val="24"/>
                <w:highlight w:val="none"/>
              </w:rPr>
              <w:t xml:space="preserve">竞争性磋商项目的潜在供应商可在</w:t>
            </w:r>
            <w:r>
              <w:rPr>
                <w:rFonts w:ascii="宋体" w:hAnsi="宋体" w:eastAsia="宋体" w:cs="宋体"/>
                <w:color w:val="auto"/>
                <w:sz w:val="24"/>
                <w:highlight w:val="none"/>
                <w:u w:val="single"/>
              </w:rPr>
              <w:t xml:space="preserve">“江苏政府采购网”</w:t>
            </w:r>
            <w:r>
              <w:rPr>
                <w:rFonts w:ascii="宋体" w:hAnsi="宋体" w:eastAsia="宋体" w:cs="宋体"/>
                <w:color w:val="auto"/>
                <w:sz w:val="24"/>
                <w:highlight w:val="none"/>
              </w:rPr>
              <w:t xml:space="preserve">自行免费下载磋商文件，并</w:t>
            </w:r>
            <w:r>
              <w:rPr>
                <w:rFonts w:ascii="宋体" w:hAnsi="宋体" w:eastAsia="宋体" w:cs="宋体"/>
                <w:color w:val="000000" w:themeColor="text1"/>
                <w:sz w:val="24"/>
                <w:highlight w:val="none"/>
              </w:rPr>
              <w:t xml:space="preserve">于</w:t>
            </w:r>
            <w:r>
              <w:rPr>
                <w:rFonts w:ascii="宋体" w:hAnsi="宋体" w:eastAsia="宋体" w:cs="宋体"/>
                <w:b/>
                <w:color w:val="000000" w:themeColor="text1"/>
                <w:sz w:val="24"/>
                <w:highlight w:val="none"/>
                <w:u w:val="single"/>
              </w:rPr>
              <w:t xml:space="preserve">202</w:t>
            </w:r>
            <w:r>
              <w:rPr>
                <w:rFonts w:hint="eastAsia" w:ascii="宋体" w:hAnsi="宋体" w:cs="宋体"/>
                <w:b/>
                <w:color w:val="000000" w:themeColor="text1"/>
                <w:sz w:val="24"/>
                <w:highlight w:val="none"/>
                <w:u w:val="single"/>
                <w:lang w:val="en-US" w:eastAsia="zh-CN"/>
              </w:rPr>
              <w:t xml:space="preserve">6</w:t>
            </w:r>
            <w:r>
              <w:rPr>
                <w:rFonts w:ascii="宋体" w:hAnsi="宋体" w:eastAsia="宋体" w:cs="宋体"/>
                <w:b/>
                <w:color w:val="000000" w:themeColor="text1"/>
                <w:sz w:val="24"/>
                <w:highlight w:val="none"/>
                <w:u w:val="single"/>
              </w:rPr>
              <w:t xml:space="preserve">年</w:t>
            </w:r>
            <w:r>
              <w:rPr>
                <w:rFonts w:hint="eastAsia" w:ascii="宋体" w:hAnsi="宋体" w:cs="宋体"/>
                <w:b/>
                <w:color w:val="000000" w:themeColor="text1"/>
                <w:sz w:val="24"/>
                <w:highlight w:val="none"/>
                <w:u w:val="single"/>
                <w:lang w:val="en-US" w:eastAsia="zh-CN"/>
              </w:rPr>
              <w:t xml:space="preserve">1</w:t>
            </w:r>
            <w:r>
              <w:rPr>
                <w:rFonts w:ascii="宋体" w:hAnsi="宋体" w:eastAsia="宋体" w:cs="宋体"/>
                <w:b/>
                <w:color w:val="000000" w:themeColor="text1"/>
                <w:sz w:val="24"/>
                <w:highlight w:val="none"/>
                <w:u w:val="single"/>
              </w:rPr>
              <w:t xml:space="preserve">月</w:t>
            </w:r>
            <w:r>
              <w:rPr>
                <w:rFonts w:hint="eastAsia" w:ascii="宋体" w:hAnsi="宋体" w:cs="宋体"/>
                <w:b/>
                <w:color w:val="000000" w:themeColor="text1"/>
                <w:sz w:val="24"/>
                <w:highlight w:val="none"/>
                <w:u w:val="single"/>
                <w:lang w:val="en-US" w:eastAsia="zh-CN"/>
              </w:rPr>
              <w:t xml:space="preserve">26</w:t>
            </w:r>
            <w:r>
              <w:rPr>
                <w:rFonts w:ascii="宋体" w:hAnsi="宋体" w:eastAsia="宋体" w:cs="宋体"/>
                <w:b/>
                <w:color w:val="000000" w:themeColor="text1"/>
                <w:sz w:val="24"/>
                <w:highlight w:val="none"/>
                <w:u w:val="single"/>
              </w:rPr>
              <w:t xml:space="preserve">日</w:t>
            </w:r>
            <w:r>
              <w:rPr>
                <w:rFonts w:hint="eastAsia" w:ascii="宋体" w:hAnsi="宋体" w:cs="宋体"/>
                <w:b/>
                <w:color w:val="000000" w:themeColor="text1"/>
                <w:sz w:val="24"/>
                <w:highlight w:val="none"/>
                <w:u w:val="single"/>
                <w:lang w:val="en-US" w:eastAsia="zh-CN"/>
              </w:rPr>
              <w:t xml:space="preserve">9</w:t>
            </w:r>
            <w:r>
              <w:rPr>
                <w:rFonts w:ascii="宋体" w:hAnsi="宋体" w:eastAsia="宋体" w:cs="宋体"/>
                <w:b/>
                <w:color w:val="000000" w:themeColor="text1"/>
                <w:sz w:val="24"/>
                <w:highlight w:val="none"/>
                <w:u w:val="single"/>
              </w:rPr>
              <w:t xml:space="preserve">时00分00秒</w:t>
            </w:r>
            <w:r>
              <w:rPr>
                <w:rFonts w:ascii="宋体" w:hAnsi="宋体" w:eastAsia="宋体" w:cs="宋体"/>
                <w:color w:val="000000" w:themeColor="text1"/>
                <w:sz w:val="24"/>
                <w:highlight w:val="none"/>
              </w:rPr>
              <w:t xml:space="preserve">（</w:t>
            </w:r>
            <w:r>
              <w:rPr>
                <w:rFonts w:ascii="宋体" w:hAnsi="宋体" w:eastAsia="宋体" w:cs="宋体"/>
                <w:color w:val="auto"/>
                <w:sz w:val="24"/>
                <w:highlight w:val="none"/>
              </w:rPr>
              <w:t xml:space="preserve">北京时间）前递交响应文件。 </w:t>
            </w:r>
            <w:r/>
          </w:p>
        </w:tc>
      </w:tr>
    </w:tbl>
    <w:p>
      <w:pPr>
        <w:ind w:left="0" w:right="0" w:firstLine="48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rPr>
        <w:t xml:space="preserve">一、项目基本情况</w:t>
      </w:r>
      <w:r/>
    </w:p>
    <w:p>
      <w:pPr>
        <w:ind w:left="0" w:right="0" w:firstLine="720"/>
        <w:jc w:val="both"/>
        <w:spacing w:before="0" w:after="0" w:line="85"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项目</w:t>
      </w:r>
      <w:r>
        <w:rPr>
          <w:rFonts w:ascii="宋体" w:hAnsi="宋体" w:eastAsia="宋体" w:cs="宋体"/>
          <w:color w:val="auto"/>
          <w:sz w:val="24"/>
          <w:highlight w:val="none"/>
        </w:rPr>
        <w:t xml:space="preserve">编号：</w:t>
      </w:r>
      <w:r>
        <w:rPr>
          <w:rFonts w:hint="eastAsia" w:ascii="宋体" w:hAnsi="宋体" w:eastAsia="宋体" w:cs="宋体"/>
          <w:color w:val="auto"/>
          <w:sz w:val="24"/>
          <w:highlight w:val="none"/>
        </w:rPr>
        <w:t xml:space="preserve">JSZC-320707-JSZR-C2026-0001</w:t>
      </w:r>
      <w:r>
        <w:rPr>
          <w:rFonts w:hint="eastAsia" w:ascii="宋体" w:hAnsi="宋体" w:cs="宋体"/>
          <w:color w:val="auto"/>
          <w:sz w:val="24"/>
          <w:highlight w:val="none"/>
          <w:lang w:val="en-US" w:eastAsia="zh-CN"/>
        </w:rPr>
        <w:t xml:space="preserve"> </w:t>
      </w:r>
      <w:r/>
    </w:p>
    <w:p>
      <w:pPr>
        <w:ind w:left="0" w:right="0" w:firstLine="7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项目</w:t>
      </w:r>
      <w:r>
        <w:rPr>
          <w:rFonts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2026年城区市政道路设施零星维修(上半年)（政府采购工程）（专门面向中小企业）</w:t>
      </w:r>
      <w:r>
        <w:rPr>
          <w:rFonts w:ascii="宋体" w:hAnsi="宋体" w:eastAsia="宋体" w:cs="宋体"/>
          <w:color w:val="auto"/>
          <w:sz w:val="24"/>
          <w:highlight w:val="none"/>
        </w:rPr>
        <w:t xml:space="preserve">；</w:t>
      </w:r>
      <w:r/>
    </w:p>
    <w:p>
      <w:pPr>
        <w:ind w:left="0" w:right="0" w:firstLine="7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3、采购方式：竞争性磋商；</w:t>
      </w:r>
      <w:r/>
    </w:p>
    <w:p>
      <w:pPr>
        <w:ind w:left="0" w:right="0" w:firstLine="7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4、预算金额：</w:t>
      </w:r>
      <w:r>
        <w:rPr>
          <w:rFonts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120</w:t>
      </w:r>
      <w:r>
        <w:rPr>
          <w:rFonts w:hint="eastAsia" w:ascii="宋体" w:hAnsi="宋体" w:cs="宋体"/>
          <w:color w:val="auto"/>
          <w:sz w:val="24"/>
          <w:highlight w:val="none"/>
          <w:lang w:val="en-US" w:eastAsia="zh-CN"/>
        </w:rPr>
        <w:t xml:space="preserve">万</w:t>
      </w:r>
      <w:r>
        <w:rPr>
          <w:rFonts w:ascii="宋体" w:hAnsi="宋体" w:eastAsia="宋体" w:cs="宋体"/>
          <w:color w:val="auto"/>
          <w:sz w:val="24"/>
          <w:highlight w:val="none"/>
        </w:rPr>
        <w:t xml:space="preserve">元；</w:t>
      </w:r>
      <w:r/>
    </w:p>
    <w:p>
      <w:pPr>
        <w:ind w:left="0" w:right="0" w:firstLine="7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5、最高限价：人民币</w:t>
      </w:r>
      <w:r>
        <w:rPr>
          <w:rFonts w:hint="eastAsia" w:ascii="宋体" w:hAnsi="宋体" w:cs="宋体"/>
          <w:color w:val="auto"/>
          <w:sz w:val="24"/>
          <w:highlight w:val="none"/>
          <w:lang w:val="en-US" w:eastAsia="zh-CN"/>
        </w:rPr>
        <w:t xml:space="preserve">1197824.45元</w:t>
      </w:r>
      <w:r>
        <w:rPr>
          <w:rFonts w:ascii="宋体" w:hAnsi="宋体" w:eastAsia="宋体" w:cs="宋体"/>
          <w:color w:val="auto"/>
          <w:sz w:val="24"/>
          <w:highlight w:val="none"/>
        </w:rPr>
        <w:t xml:space="preserve">，</w:t>
      </w:r>
      <w:r>
        <w:rPr>
          <w:rFonts w:ascii="宋体" w:hAnsi="宋体" w:eastAsia="宋体" w:cs="宋体"/>
          <w:color w:val="auto"/>
          <w:sz w:val="24"/>
          <w:highlight w:val="none"/>
        </w:rPr>
        <w:t xml:space="preserve">报价超过最高限价的按无效响应处理；</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6、采购需求：主要施工内容</w:t>
      </w:r>
      <w:r>
        <w:rPr>
          <w:rFonts w:hint="eastAsia" w:ascii="宋体" w:hAnsi="宋体" w:cs="宋体"/>
          <w:color w:val="auto"/>
          <w:sz w:val="24"/>
          <w:highlight w:val="none"/>
          <w:lang w:eastAsia="zh-CN"/>
        </w:rPr>
        <w:t xml:space="preserve">2026年城区市政道路设施零星维修(上半年)</w:t>
      </w:r>
      <w:r>
        <w:rPr>
          <w:rFonts w:ascii="宋体" w:hAnsi="宋体" w:eastAsia="宋体" w:cs="宋体"/>
          <w:color w:val="auto"/>
          <w:sz w:val="24"/>
          <w:highlight w:val="none"/>
        </w:rPr>
        <w:t xml:space="preserve">施工等，</w:t>
      </w:r>
      <w:r>
        <w:rPr>
          <w:rFonts w:hint="eastAsia" w:ascii="宋体" w:hAnsi="宋体" w:eastAsia="宋体" w:cs="宋体"/>
          <w:color w:val="auto"/>
          <w:sz w:val="24"/>
          <w:highlight w:val="none"/>
        </w:rPr>
        <w:t xml:space="preserve">市政水泥路面、沥青路面、人行道、检查井、雨水箅、市政井盖、防坠网、伸缩缝、沉降缝、路沿石、障碍柱、标线、标牌、护栏等设施巡查维修维护及12345投诉件、交安委交办件处理等,</w:t>
      </w:r>
      <w:r>
        <w:rPr>
          <w:rFonts w:ascii="宋体" w:hAnsi="宋体" w:eastAsia="宋体" w:cs="宋体"/>
          <w:color w:val="auto"/>
          <w:sz w:val="24"/>
          <w:highlight w:val="none"/>
        </w:rPr>
        <w:t xml:space="preserve">具体详见磋商文件第五章“工程量清单”，</w:t>
      </w:r>
      <w:r>
        <w:rPr>
          <w:rFonts w:ascii="宋体" w:hAnsi="宋体" w:eastAsia="宋体" w:cs="宋体"/>
          <w:b/>
          <w:color w:val="auto"/>
          <w:sz w:val="24"/>
          <w:highlight w:val="none"/>
        </w:rPr>
        <w:t xml:space="preserve">对项目采购需求部分的询问、质疑请与采购人联系，由采购人负责答复；</w:t>
      </w:r>
      <w:r/>
    </w:p>
    <w:p>
      <w:pPr>
        <w:ind w:left="0" w:right="0" w:firstLine="80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7、建设地点：赣榆城区；</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8、质量标准：合格；</w:t>
      </w:r>
      <w:r/>
    </w:p>
    <w:p>
      <w:pPr>
        <w:ind w:left="0" w:right="0" w:firstLine="80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9、合同履行期限（工期）：</w:t>
      </w:r>
      <w:r>
        <w:rPr>
          <w:rFonts w:hint="eastAsia" w:ascii="宋体" w:hAnsi="宋体" w:cs="宋体"/>
          <w:color w:val="auto"/>
          <w:sz w:val="24"/>
          <w:highlight w:val="none"/>
          <w:lang w:val="en-US" w:eastAsia="zh-CN"/>
        </w:rPr>
        <w:t xml:space="preserve">185</w:t>
      </w:r>
      <w:r>
        <w:rPr>
          <w:rFonts w:ascii="宋体" w:hAnsi="宋体" w:eastAsia="宋体" w:cs="宋体"/>
          <w:color w:val="auto"/>
          <w:sz w:val="24"/>
          <w:highlight w:val="none"/>
        </w:rPr>
        <w:t xml:space="preserve">日历天</w:t>
      </w:r>
      <w:r>
        <w:rPr>
          <w:rFonts w:ascii="宋体" w:hAnsi="宋体" w:eastAsia="宋体" w:cs="宋体"/>
          <w:color w:val="auto"/>
          <w:sz w:val="24"/>
          <w:highlight w:val="none"/>
        </w:rPr>
        <w:t xml:space="preserve">（以实际开工令为准）。</w:t>
      </w:r>
      <w:r/>
    </w:p>
    <w:p>
      <w:pPr>
        <w:ind w:left="0" w:right="0" w:firstLine="48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rPr>
        <w:t xml:space="preserve">二、申请人的资格要求</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（一）满足《中华人民共和国政府采购法》第二十二条规定，并提供下列材料：</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1、法人或者其他组织的营业执照等证明文件，自然人的身份证明；</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2、具有良好的商业信誉和健全的财务会计制度；</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3、依法缴纳税收和社会保障资金的相关材料；</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4、具备履行合同所必需的设备和专业技术能力的声明及证明材料；</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5、参加政府采购活动前三年内在经营活动中没有重大违法记录的书面声明。</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根据（连财购〔2023〕4号）文件规定，供应商资格要求2、3条款可以选择提供相关证明材料，也可以选择承诺函，承诺函具体详见响应文件格式；</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6、本项目不接受联合体磋商，成交后不得转包或分包。</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落实政府采购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（三）本项目的特定资格要求：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1、供应商须具备建设行政主管部门核发的</w:t>
      </w:r>
      <w:r>
        <w:rPr>
          <w:rFonts w:ascii="宋体" w:hAnsi="宋体" w:eastAsia="宋体" w:cs="宋体"/>
          <w:b/>
          <w:color w:val="auto"/>
          <w:sz w:val="24"/>
          <w:highlight w:val="none"/>
        </w:rPr>
        <w:t xml:space="preserve">市政公用工程施工总</w:t>
      </w:r>
      <w:r>
        <w:rPr>
          <w:rFonts w:ascii="宋体" w:hAnsi="宋体" w:eastAsia="宋体" w:cs="宋体"/>
          <w:b/>
          <w:color w:val="000000"/>
          <w:sz w:val="24"/>
        </w:rPr>
        <w:t xml:space="preserve">承包叁级及以上资质，具备安全生产条件，并取得安全生产许可证（有效期内）。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2、拟派项目负责人须具备建设行政主管部门颁发的</w:t>
      </w:r>
      <w:r>
        <w:rPr>
          <w:rFonts w:ascii="宋体" w:hAnsi="宋体" w:eastAsia="宋体" w:cs="宋体"/>
          <w:b/>
          <w:color w:val="000000"/>
          <w:sz w:val="24"/>
        </w:rPr>
        <w:t xml:space="preserve">市政公用工程专业二级及以上注册建造师执业资格, 并具有安全生产考核合格证书（B类）（有效期内）。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要求授权委托人必须为项目负责人，不接受项目负责人以外的人员作为委托人参与磋商过程中各环节的活动。拟派项目负责人必须为供应商的员工，提供近三个月中任意一个月由供应商为其缴纳的社保缴纳证明（加盖社保中心章或社保中心参保缴费证明电子专用章）； </w:t>
      </w:r>
      <w:r/>
    </w:p>
    <w:p>
      <w:pPr>
        <w:ind w:left="0" w:right="0" w:firstLine="480"/>
        <w:jc w:val="both"/>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5、本项目执行江苏省住房和城乡建设厅《关于开展建筑业企业资质动态监管工作的公告》（[2018]第 6号）、连建发[2019]182号文，关于企业资质动态核查，由供应商在响应文件中作出书面承诺，若磋商有效期内企业资质核查不合格，将主动放弃成交资格；</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7、供应商/投标主体及其法定代表人、项目负责人未被列入“连云港市赣榆区行贿人联合惩戒信息库。”</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备注:采购人/招标人和区公共资源交易中心通过赣榆区行贿人联合惩戒信息库，对供应商/投标主体情况进行内部查询，查询结果页面打印留存。</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rPr>
        <w:t xml:space="preserve">三、获取磋商文件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1、时间：自公告发布之日起5个工作日（北京时间）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2、方式：在“苏采云”政府采购交易系统中下载磋商文件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3、售价：0元</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rPr>
        <w:t xml:space="preserve">四、提交响应文件截止时间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themeColor="text1"/>
          <w:sz w:val="24"/>
          <w:highlight w:val="none"/>
        </w:rPr>
        <w:t xml:space="preserve">截止时间：</w:t>
      </w:r>
      <w:r>
        <w:rPr>
          <w:rFonts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w:t>
      </w:r>
      <w:r>
        <w:rPr>
          <w:rFonts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26</w:t>
      </w:r>
      <w:r>
        <w:rPr>
          <w:rFonts w:ascii="宋体" w:hAnsi="宋体" w:eastAsia="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9</w:t>
      </w:r>
      <w:r>
        <w:rPr>
          <w:rFonts w:ascii="宋体" w:hAnsi="宋体" w:eastAsia="宋体" w:cs="宋体"/>
          <w:color w:val="000000" w:themeColor="text1"/>
          <w:sz w:val="24"/>
          <w:highlight w:val="none"/>
        </w:rPr>
        <w:t xml:space="preserve">时00分</w:t>
      </w:r>
      <w:r>
        <w:rPr>
          <w:rFonts w:ascii="宋体" w:hAnsi="宋体" w:eastAsia="宋体" w:cs="宋体"/>
          <w:color w:val="000000" w:themeColor="text1"/>
          <w:sz w:val="24"/>
          <w:highlight w:val="none"/>
        </w:rPr>
        <w:t xml:space="preserve">（北京时间）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2、地址：“苏采云”政府采购交易系统网上开标大厅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u w:val="none"/>
        </w:rPr>
        <w:t xml:space="preserve">五、</w:t>
      </w:r>
      <w:r>
        <w:rPr>
          <w:rFonts w:ascii="宋体" w:hAnsi="宋体" w:eastAsia="宋体" w:cs="宋体"/>
          <w:b/>
          <w:color w:val="000000"/>
          <w:sz w:val="24"/>
        </w:rPr>
        <w:t xml:space="preserve">公告期限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自本公告发布之日起3个工作日。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六、其他补充事宜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1、本次磋商采购不收取保证金。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★2、本磋商文件中标注★的款项为实质性响应要求和条件，如不满足将按无效响应文件处理。</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七、凡对本次采购提出询问，请按以下方式联系。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1、采购人信息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名称：连云港市赣榆区公用事业发展中心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地址：赣榆区建设大厦</w:t>
      </w:r>
      <w:r/>
    </w:p>
    <w:p>
      <w:pPr>
        <w:ind w:left="0" w:right="0" w:firstLine="480"/>
        <w:jc w:val="both"/>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联系方式：卢科长电话：</w:t>
      </w:r>
      <w:r>
        <w:rPr>
          <w:rFonts w:hint="eastAsia" w:ascii="宋体" w:hAnsi="宋体" w:cs="宋体"/>
          <w:color w:val="000000"/>
          <w:sz w:val="24"/>
          <w:lang w:val="en-US" w:eastAsia="zh-CN"/>
        </w:rPr>
        <w:t xml:space="preserve">0518-80631018</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2、采购代理机构信息</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江苏中瑞建设项目管理有限公司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地址：连云港市海州区东盛</w:t>
      </w:r>
      <w:r>
        <w:rPr>
          <w:rFonts w:hint="eastAsia" w:ascii="宋体" w:hAnsi="宋体" w:cs="宋体"/>
          <w:color w:val="000000"/>
          <w:sz w:val="24"/>
          <w:lang w:val="en-US" w:eastAsia="zh-CN"/>
        </w:rPr>
        <w:t xml:space="preserve">阳光大厦</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none"/>
          <w:lang w:val="en-US" w:eastAsia="zh-CN"/>
        </w:rPr>
        <w:t xml:space="preserve">司</w:t>
      </w:r>
      <w:r>
        <w:rPr>
          <w:rFonts w:ascii="宋体" w:hAnsi="宋体" w:eastAsia="宋体" w:cs="宋体"/>
          <w:color w:val="000000"/>
          <w:sz w:val="24"/>
          <w:u w:val="none"/>
        </w:rPr>
        <w:t xml:space="preserve">工</w:t>
      </w:r>
      <w:r>
        <w:rPr>
          <w:rFonts w:ascii="宋体" w:hAnsi="宋体" w:eastAsia="宋体" w:cs="宋体"/>
          <w:color w:val="000000"/>
          <w:sz w:val="24"/>
        </w:rPr>
        <w:t xml:space="preserve">     电话：18762732123</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第二章 供应商须知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一、总则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 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本竞争性磋商文件(以下简称磋商文件)仅适用此项目。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 项目采购方式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本次采购采取竞争性磋商的方式。</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合格的供应商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满足磋商公告中供应商资格要求的规定。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满足本磋商文件实质性要求和条件的规定。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 参加磋商费用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供应商应自行承担所有与参加本次磋商有关的费用。不论最终的成交结果如何，</w:t>
      </w:r>
      <w:r>
        <w:rPr>
          <w:rFonts w:hint="eastAsia" w:ascii="宋体" w:hAnsi="宋体" w:cs="宋体"/>
          <w:color w:val="000000"/>
          <w:sz w:val="24"/>
          <w:lang w:eastAsia="zh-CN"/>
        </w:rPr>
        <w:t xml:space="preserve">江苏中瑞建设项目管理有限公司</w:t>
      </w:r>
      <w:r>
        <w:rPr>
          <w:rFonts w:ascii="宋体" w:hAnsi="宋体" w:eastAsia="宋体" w:cs="宋体"/>
          <w:color w:val="000000"/>
          <w:sz w:val="24"/>
        </w:rPr>
        <w:t xml:space="preserve">(以下简称采购代理机构)在任何情况下均无义务和责任承担这些费用。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本次磋商不收取磋商文件工本费。</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 </w:t>
      </w:r>
      <w:r>
        <w:rPr>
          <w:rFonts w:hint="eastAsia" w:ascii="宋体" w:hAnsi="宋体" w:eastAsia="宋体" w:cs="宋体"/>
          <w:color w:val="000000"/>
          <w:sz w:val="24"/>
        </w:rPr>
        <w:t xml:space="preserve">代理服务费按苏政采协【2024】20号关于印发《江苏省政府采购代理服务收费指导意见》所规定的收费标准；</w:t>
      </w:r>
      <w:r>
        <w:rPr>
          <w:rFonts w:hint="eastAsia" w:ascii="宋体" w:hAnsi="宋体" w:eastAsia="宋体" w:cs="宋体"/>
          <w:color w:val="000000"/>
          <w:sz w:val="24"/>
        </w:rPr>
        <w:t xml:space="preserve">包干价</w:t>
      </w:r>
      <w:r>
        <w:rPr>
          <w:rFonts w:hint="eastAsia" w:ascii="宋体" w:hAnsi="宋体" w:eastAsia="宋体" w:cs="宋体"/>
          <w:color w:val="000000"/>
          <w:sz w:val="24"/>
        </w:rPr>
        <w:t xml:space="preserve">11000元，由中标（成交）人电汇或现金支付。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注：上述费用成交供应商领取成交通知书时须一次性缴纳，供应商将此费用等综合考虑在报价中，采购人不再另行支付。</w:t>
      </w:r>
      <w:r/>
    </w:p>
    <w:p>
      <w:pPr>
        <w:numPr>
          <w:ilvl w:val="0"/>
          <w:numId w:val="3"/>
        </w:numPr>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磋商文件的约束力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供应商一旦获取了本磋商文件并决定参加磋商，即被认为接受了本磋商文件的规定和约束，并且视为已经知道或应当知道自身权益是否受到了损害。</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二、磋商文件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 磋商文件构成</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磋商文件由以下部分组成：</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（1）竞争性磋商公告</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（2）磋商须知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（3）项目需求（工程量清单）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（4）评审方法和评审标准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（5）响应文件组成</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请仔细检查磋商文件是否齐全，如有缺漏请立即与采购人或采购代理机构联系解决。</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 磋商文件的澄清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任何要求对磋商文件进行澄清的供应商，应在磋商截止期5日前按磋商公告中的通讯地址，以书面形式通知代理机构。</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采购代理机构或采购人可以视采购项目的具体情况，组织供应商进行现场考察或召开磋商前答疑会，但不单独或分别组织只有一个供应商参加的现场考察和答疑会。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 磋商文件的修改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三、响应文件的编制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响应文件的语言及度量衡单位</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供应商提交的响应文件以及供应商与采购人或采购代理机构就有关磋商的所有来往通知、函件和文件均应使用简体中文。</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除技术性能另有规定外，响应文件所使用的度量衡单位，均须采用国家法定计量单位。</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响应文件构成</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供应商编写的响应文件应包括资格审查证明材料文件、商务技术标文件、价格标文件。供应商按“第七章 响应文件格式”要求编写响应文件。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磋商响应有效期</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磋商响应有效期为采购文件规定的响应文件提交截止时间后</w:t>
      </w:r>
      <w:r>
        <w:rPr>
          <w:rFonts w:ascii="宋体" w:hAnsi="宋体" w:eastAsia="宋体" w:cs="宋体"/>
          <w:color w:val="000000"/>
          <w:sz w:val="24"/>
          <w:u w:val="single"/>
        </w:rPr>
        <w:t xml:space="preserve">六十（60）</w:t>
      </w:r>
      <w:r>
        <w:rPr>
          <w:rFonts w:ascii="宋体" w:hAnsi="宋体" w:eastAsia="宋体" w:cs="宋体"/>
          <w:color w:val="000000"/>
          <w:sz w:val="24"/>
        </w:rPr>
        <w:t xml:space="preserve">天。磋商响应有效期比规定短的将被视为非实质性响应而予以拒绝。</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磋商响应有效期的延长</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电子响应文件其他要求</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电子交易平台（即“苏采云”系统）相关要求是本采购文件的组成部分。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供应商应对CA证书妥善保管，如被他人盗用，因此带来的结果均由供应商自行承担。</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供应商应当对采购文件提出的实质性要求和条件作出实质性响应，并在电子交易系统逐条应答。</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供应商应对要求提供的资格证明文件（如资质证书、资格证书）、技术资料（如白皮书、彩页、手册、检测报告等）彩色扫描上传至电子交易系统。</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四、磋商报价</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 磋商报价</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磋商报价应是磋商文件所确定的采购范围内的全部工作内容的价格体现。其应包括施工设备、劳务、管理、材料、安装、维护、利润、税金及政策性文件规定的各项应有费用等。</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磋商报价方式：本工程采用下列第(2)种方式。</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本次采购采用竞争性磋商，因第二轮报价只报总价，结算时，以成交供应商提交的综合单价同比下浮【下浮率=（1-第二轮报价/第一轮报价）*100%】。</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磋商报价的计价方法</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(1)本工程项目采用</w:t>
      </w:r>
      <w:r>
        <w:rPr>
          <w:rFonts w:ascii="宋体" w:hAnsi="宋体" w:eastAsia="宋体" w:cs="宋体"/>
          <w:color w:val="000000"/>
          <w:sz w:val="24"/>
          <w:u w:val="single"/>
        </w:rPr>
        <w:t xml:space="preserve"> 工程量清单 </w:t>
      </w:r>
      <w:r>
        <w:rPr>
          <w:rFonts w:ascii="宋体" w:hAnsi="宋体" w:eastAsia="宋体" w:cs="宋体"/>
          <w:color w:val="000000"/>
          <w:sz w:val="24"/>
        </w:rPr>
        <w:t xml:space="preserve">计价方法。供应商应根据采购人提供的工程量清单计算单价、合价以及各种政策性费用。</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(3)施工用水电差价进报价，采购人不再另行支付。</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(4)本项目采用营改增后的一般计税方法计算报价。</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 可选用的工程预算、费用定额和政策性文件</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(1)用于磋商报价可参考的依据为：《建设工程工程量清单计价规范》、《江苏省建设工程费用定额》、《江苏省市政工程计价定额》、近期的《赣榆区建设工程材料信息价》。</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(2)政策性文件按照现行江苏省建设厅、连云港市建设局颁发的相关文件规定执行。</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1.5 </w:t>
      </w:r>
      <w:r>
        <w:rPr>
          <w:rFonts w:hint="eastAsia" w:ascii="宋体" w:hAnsi="宋体" w:eastAsia="宋体" w:cs="宋体"/>
          <w:b/>
          <w:color w:val="000000"/>
          <w:sz w:val="24"/>
          <w:highlight w:val="none"/>
        </w:rPr>
        <w:t xml:space="preserve">经磋商后，如果最后报价高于或低于磋商供应商在响应文件首次报价的，分项报价同比例调整。最低报价不能作为成交的保证。</w:t>
      </w:r>
      <w:r/>
    </w:p>
    <w:p>
      <w:pPr>
        <w:numPr>
          <w:ilvl w:val="0"/>
          <w:numId w:val="4"/>
        </w:numPr>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报价货币</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磋商应以人民币报价。</w:t>
      </w:r>
      <w:r/>
    </w:p>
    <w:p>
      <w:pPr>
        <w:ind w:left="0" w:right="0" w:firstLine="802"/>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3. 磋商报价的编制要求。</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 磋商供应商必须按工程量清单，用综合单价法编制磋商预算。工</w:t>
      </w:r>
      <w:r>
        <w:rPr>
          <w:rFonts w:ascii="宋体" w:hAnsi="宋体" w:eastAsia="宋体" w:cs="宋体"/>
          <w:color w:val="000000"/>
          <w:sz w:val="24"/>
        </w:rPr>
        <w:t xml:space="preserve">程量清单数量、暂定价、暂估价、独立费不得变更、不得优惠，否则视为重大偏差。</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下列费用为不可竞争费用，不可竞争费用应严格执行有关费用标准，不得降低标准进行磋商，否则作无效响应处理。</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(1)规费：包括环境保护税、社会保障费及住房公积金，应按照有权部门规定计取。</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(2)税金：包括按规定必须计入工程造价的营业税、城市维护建设税和教育费附加，按照不含税工程造价乘以工程所在地的税率计算。</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(3)安全文明施工费：包括安全文明施工基本费、省级标化增加费、扬尘费，应按照有权部门规定计取。</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本工程由供应商自购的材料，供应商须编制自购主要材料一览表，注明品牌、规格、型号、产地、数量、单价和合价。报价中含材料价差，结算时不予调整。</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 工程中产生的垃圾均需由成交供应商自行负责清运，费用由成交供应商承担。</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采购人向供应商提供的有关施工现场的资料和数据是采购人现有的能使供应商利用的资料。采购人对供应商由此做出的推论、理解和结论概不负责。</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 供应商应当在响应文件中详细、定量地列出优惠让利的理由及所采取的技术措施。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五、响应文件的提交</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 响应文件的提交</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供应商应当按照《操作手册》规定，在提交响应文件截止时间前制作并上传电子响应文件。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 响应文件接收截止日期</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供应商上传电子响应文件的时间不得迟于磋商公告中规定的提交响应文件截止时间。</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 响应文件的密封（加密）要求：</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供应商须通过“苏采云”系统提供的政府采购客户端工具（使用“CA数字证书”）加盖电子签章。</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说明：供应商应在用CA数字证书以及自备的能够登录“苏采云”系统的笔记本电脑，在达到开标时间后，使用CA数字证书解密各自响应文件。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供应商未按规定加密的响应文件，“苏采云”系统应当拒收并提示。</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 响应文件的拒收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采购代理机构拒绝接收在其规定的响应文件提交截止时间后上传的任何响应文件。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5. 响应文件的撤回和修改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响应文件的撤回</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5.1.1 电子响应文件的撤回</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供应商可在提交响应文件截止时间前，撤回其电子响应文件，具体操作方法见《操作手册》。</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5.1.2 供应商撤回电子响应文件，则认为其不再参与本项目磋商活动。</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响应文件的修改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供应商可在响应文件提交截止时间前，对其电子响应文件进行修改。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在响应文件提交截止时间之后，供应商不得对其电子响应文件作任何修改。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在响应文件截止时间至响应文件中规定的磋商响应有效期满之间的这段时间内，供应商不得撤回其响应文件。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六、磋商与评审</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1.磋商仪式</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采购人或采购代理机构将在磋商公告中规定的时间和地点组织磋商开始仪式。</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开标当天各供应商及时登录不见面开标大厅，响应文件递交截止时间后，采购</w:t>
      </w:r>
      <w:r>
        <w:rPr>
          <w:rFonts w:ascii="宋体" w:hAnsi="宋体" w:eastAsia="宋体" w:cs="宋体"/>
          <w:b/>
          <w:color w:val="000000"/>
          <w:sz w:val="24"/>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磋商活动的文件解密工作由采购代理机构组织。</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资格评审结束后，供应商就所有内容进行最后报价。</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各供应商请关注开标大厅交流区，在开标结束后，请勿离开开标大厅，待资格审查和商务技术审查完毕，采购人或采购代理机构通知最后报价填报后，所有的响应供应商须在规定时间内填写并提交最后报价，未在规定时间内提交最后报价的，视作无效响应处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2.磋商小组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磋商开始仪式结束后，采购人或采购代理机构将立即组织磋商小组进行评审。</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超过公开招标限额标准的项目，磋商小组应当由5人以上单数组成。</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磋商小组独立工作，负责评审所有响应文件并确定成交侯选人。</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 磋商评审过程的保密与公正</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磋商小组、采购人或采购代理机构、相关监督人员等与评审工作有关的人员，对评审情况以及在评审过程中获悉的国家秘密、商业秘密负有保密责任。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在磋商评审过程中，供应商不得以任何行为影响磋商评审过程，否则其响应文件将被作为无效响应文件。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 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在评审期间，采购人或采购代理机构将设专门人员与供应商联系。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采购人或采购代理机构和评审小组不向未成交的供应商解释未成交原因，也不公布评审过程中的相关细节。</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4、评审过程的澄清</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评审期间，为有助于对响应文件的审查、评价和比较，磋商小组有权通过视频会议要求响应人对其响应文件进行澄清，但并非对每个供应商都作澄清要求。</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接到磋商小组澄清要求的供应商应派人按磋商小组规定的时间内做出澄清，澄清的内容作为响应文件的补充部分，但实质性的内容不得做任何更改。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 接到磋商小组澄清要求的供应商如未按规定做出澄清，其风险由供应商自行承担。</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5.对响应文件的初审</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响应文件初审分为资格性审查和符合性审查。</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5.1.1 资格性检查：由磋商小组对响应文件中的资格审查证明材料进行审查，以确定供应商是否具备参加磋商的资格。</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磋商小组在进行资格性审查的同时，将在“信用中国”网站（www.creditchina.gov.cn）查询供应商的信用记录，以确定供应商是否具备磋商资格。</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5.1.2 符合性审查：依据磋商文件的规定，由磋商小组从响应文件的有效性、完整性和对磋商文件的响应程度进行审查，以确定是否对磋商文件的实质性要求作出响应。</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磋商小组将对确定为实质性响应的文件进行进一步审核，看其是否有计算上或累加上的算术错误，修正错误的原则如下：</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（1）响应文件中报价总表内容与响应文件中相应内容不一致的，以报价总表为准。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（3）单价金额小数点或者百分比有明显错位的，以报价总表的总价为准，并修改单价。</w:t>
      </w:r>
      <w:r/>
    </w:p>
    <w:p>
      <w:pPr>
        <w:ind w:left="0" w:right="0" w:firstLine="802"/>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auto"/>
          <w:sz w:val="24"/>
        </w:rPr>
        <w:t xml:space="preserve">）总价金额与按单价汇总金额不一致的，以单价金额计算结果为准。</w:t>
      </w:r>
      <w:r/>
    </w:p>
    <w:p>
      <w:pPr>
        <w:ind w:left="0" w:right="0" w:firstLine="802"/>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同时出现两种以上错误的，按照前款规定的顺序修正。</w:t>
      </w:r>
      <w:r/>
    </w:p>
    <w:p>
      <w:pPr>
        <w:ind w:left="0" w:right="0" w:firstLine="802"/>
        <w:spacing w:before="0" w:after="0" w:line="85"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5.5本项目执行苏财购【</w:t>
      </w:r>
      <w:bookmarkStart w:id="0" w:name="_GoBack"/>
      <w:r/>
      <w:bookmarkEnd w:id="0"/>
      <w:r>
        <w:rPr>
          <w:rFonts w:hint="eastAsia" w:ascii="宋体" w:hAnsi="宋体" w:eastAsia="宋体" w:cs="宋体"/>
          <w:color w:val="auto"/>
          <w:sz w:val="24"/>
          <w:lang w:val="en-US" w:eastAsia="zh-CN"/>
        </w:rPr>
        <w:t xml:space="preserve">2025】62号文《关于推动解决政府采购异常低价问题相关工作的通知》，采购人应在采购文件中明确评审委员会启动异常低价投标（响应）审查的情形和具体要求，包括：</w:t>
      </w:r>
      <w:r/>
    </w:p>
    <w:p>
      <w:pPr>
        <w:ind w:left="0" w:right="0" w:firstLine="802"/>
        <w:spacing w:before="0" w:after="0" w:line="85"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（1）评审过程中出现下列情形之一的，评审委员会应当启动异常低价投标（响应）审查程序：</w:t>
      </w:r>
      <w:r/>
    </w:p>
    <w:p>
      <w:pPr>
        <w:ind w:left="0" w:right="0" w:firstLine="802"/>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1.投标（响应）报</w:t>
      </w:r>
      <w:r>
        <w:rPr>
          <w:rFonts w:hint="eastAsia" w:ascii="宋体" w:hAnsi="宋体" w:eastAsia="宋体" w:cs="宋体"/>
          <w:color w:val="000000"/>
          <w:sz w:val="24"/>
          <w:lang w:val="en-US" w:eastAsia="zh-CN"/>
        </w:rPr>
        <w:t xml:space="preserve">价低于采购项目预算50%的，即投标（响应）报价&lt;采购项目预算×50%；</w:t>
      </w:r>
      <w:r/>
    </w:p>
    <w:p>
      <w:pPr>
        <w:ind w:left="0" w:right="0" w:firstLine="802"/>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2.投标（响应）报价低于采购项目最高限价45%的，即投标（响应）报价&lt;采购项目最高限价×45%；</w:t>
      </w:r>
      <w:r/>
    </w:p>
    <w:p>
      <w:pPr>
        <w:ind w:left="0" w:right="0" w:firstLine="802"/>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3.评审委员会认定的供应商报价过低、有可能影响产品质量或者不能诚信履约的其他情形。</w:t>
      </w:r>
      <w:r/>
    </w:p>
    <w:p>
      <w:pPr>
        <w:ind w:left="0" w:right="0" w:firstLine="802"/>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 磋商小组将按上述修正错误的方法调整响应文件中的报价，现场告知供应商，调整后的价格应对供应商具有约束力。如果供应商不接受修正后的价格，则其磋商活动将被拒绝。</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 磋商小组将允许修正响应文件中不构成重大偏离的、微小的、非正规的、不一致的或不规则的地方，但这些修改不能影响任何供应商相应的名次排列。</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供应商在评审全过程中应保持通讯畅通，并安排专人与采购人或采购代理机构及磋商小组联系。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6.被认定为未实质性响应磋商文件的响应文件的情形。</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出现下列情形之一的，作无效响应处理。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 同一供应商提交两个（含两个）以上不同的响应报价的。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 不具备磋商文件中规定的资格要求的。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 响应报价超过了采购预算（最高限价）或低于最低限价的。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 未通过符合性检查的。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 不符合法律、法规和磋商文件中规定的其他实质性要求的。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6.1.7 响应文件含有采购人不能接受的附加条件的。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6.1.9 响应文件未按照磋商文件要求加盖电子签章。</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6.1.10 供应商的商务技术部分得分相差悬殊，磋商小组认为得分畸低者没有实质性响应的。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6.1.11 供应商在系统规定的时间内未成功解密电子响应文件的。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6.1.12 未完整上传响应文件电子文档的,或上传的文件打不开的。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6.1.13 不同的供应商响应文件制作机器码、文件创建标识码一致的。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6.1.14 其他法律、法规及本磋商文件规定的属无效响应的情形。</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出现下列情形之一的，磋商失败。</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 出现影响采购公正的违法违规行为的；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 因重大变故，采购任务取消的。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 磋商小组认定磋商文件存在歧义、重大缺陷导致评审工作无法进行。</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 因系统故障原因造成磋商不成功的。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 响应文件提交截止时间结束后参加磋商的供应商不足三家的处理：</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6.3.1 如出现响应文件提交截止时间结束后参加磋商的供应商或者在评审期间对磋商文件做出实质响应的供应商不足三家情况，按政府采购相关规定执行。</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7.响应文件线上格式要求</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供应商应当通过“苏采云”系统提交数据电文形式的响应文件（即电子投标）。</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通过“苏采云”系统提交政府采购客户端工具导出加密的响应文件（后缀名为zip）。</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本项目采用线上投标，即供应商响应文件从政府采购客户端工具制作通过“苏采云”系统提交，未提供线上响应文件的，磋商无效。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七、成交结果</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1.确定成交单位</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成交供应商在领取成交通知书时，需提供3份与电子响应文件一致的纸质打印文件。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成交供应商有下列情形之一的，将取消其成交资格：</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（1）提供虚假材料谋取成交的；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（2）与评审专家、采购人、其他供应商或者采购代理机构工作人员恶意串通的；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（3）向评审专家、采购人或采购代理机构工作人员行贿或者提供其他不正当利益的；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（4）恶意竞争，最终总报价明显低于其自身合理成本且又无法提供证明的；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（5）属于本文件规定的无效条件，但在评审过程中又未被磋商小组发现的；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（6）采取不正当手段诋毁、排挤其他供应商的；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（7）成交后无正当理由拒不与采购人签订政府采购合同或者未按照磋商文件确定的事项签订政府采购合同的；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（8）将政府采购合同转包的；</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（9）法律、法规、规章规定的属于成交无效的其他情形。</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八、合同签订相关事项</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1.签订合同</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自政府采购合同签订之日起2个工作日内，将政府采购合同在指定的媒体上公告。</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磋商文件、成交供应商的响应文件及磋商采购过程中有关澄清、承诺文件均作为合同附件。</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w:t>
      </w:r>
      <w:r/>
    </w:p>
    <w:p>
      <w:pPr>
        <w:ind w:left="0" w:right="0" w:firstLine="80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本项目不收取履约保证金。</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九、政策功能</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（一）本项目针对中小企业采购：</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中小企业参加政府采购活动，应当出具本办法规定的《中小企业声明函》，否则不得享受相关中小企业扶持政策。</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4.供应商为监狱企业或提供的货</w:t>
      </w:r>
      <w:r>
        <w:rPr>
          <w:rFonts w:ascii="宋体" w:hAnsi="宋体" w:eastAsia="宋体" w:cs="宋体"/>
          <w:color w:val="000000"/>
          <w:sz w:val="24"/>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5.在政府采购活动中，供应商提供的货物、工程或者服务符合下列情形的，享受本办法规定的中小企业扶持政策：</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（1）在货物采购项目中，货物由中小企业制造，即货物由中小企业生产且使用该中小企业商号或者注册商标；</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（2）在工程采购项目中，工程由中小企业承建，即工程施工单位为中小企业；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以上规定未尽事项，按《政府采购促进中小企业发展管理办法》等有关制度规定执行。</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6.《中小企业声明函》等相关资料应上传至电子响应文件中，否则不予认可。</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7.本项目属性为工程类，采购标的对应的中小企业划分标准所属行业为建筑业。</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（二）支持绿色发展</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（1）本项目执行《关于印发环境标志产品政府采购品目清单的通知》（财库〔2019〕18 号）、《关于印发节能产品政府采购品目清单的通知》（财库〔2019〕19 号）等有关规定，采购人拟采购的产品</w:t>
      </w:r>
      <w:r>
        <w:rPr>
          <w:rFonts w:hint="eastAsia" w:ascii="宋体" w:hAnsi="宋体" w:cs="宋体"/>
          <w:color w:val="000000"/>
          <w:sz w:val="24"/>
          <w:lang w:val="en-US" w:eastAsia="zh-CN"/>
        </w:rPr>
        <w:t xml:space="preserve">如</w:t>
      </w:r>
      <w:r>
        <w:rPr>
          <w:rFonts w:ascii="宋体" w:hAnsi="宋体" w:eastAsia="宋体" w:cs="宋体"/>
          <w:color w:val="000000"/>
          <w:sz w:val="24"/>
        </w:rPr>
        <w:t xml:space="preserve">属于品目清单范围的，采购人及其委托的代理机构将依据国家确定的认证机构出具的、处于有效期之内的节能产品、环境标志产品认证证书，对获得证书的产品实施政府优先采购或强制采购。供应商须提供相关产品认证证书。</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十、质疑和投诉</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1.质疑的提出</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提出质疑的供应商应当是参与所质疑项目采购活动的供应商。</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提出质疑时，必须坚持“谁主张，谁举证”“实事求是”的原则，不能臆测。</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质疑函的接收方式为供应商书面原件提交。联系部门、联系电话和通讯地址详见本磋商文件“竞争性磋商采购公告”。质疑实行实名制，不得进行虚假、恶意质疑。</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质疑函应当使用范本（详见连云港市政府采购交易平台-监管信息-意见反馈）。</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供应商提出质疑应当提交质疑函和必要的证明材料。应当包括下列内容：</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（1）供应商的姓名或者名称、地址、邮编、联系人及联系电话；</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（7）必要的证明材料；</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（8）采购文件(交易文件)下载回执函；</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（9）营业执照复印件及法定代表人授权委托书、法定代表人身份证复印件、委托代理人身份证复印件。</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2.质疑函的受理和答复</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对不符合质疑要求的，采购人、采购代理机构有权要求其补充必要的证明材料，质疑供应商未在法定的时间内提供补充必要的证明材料的，视同放弃质疑。</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3.质疑处理</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质疑供应商不按照法定程序进行质疑投诉的，视为一般失信行为。</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质疑供应商不配合或者采用不正当手段干扰政府采购质疑、投诉处理工作的，视为一般失信行为。</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质疑供应商投诉受理期间，就同一事项多头举报，干扰财政部门投诉处理的，视为一般失信行为。</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 质疑供应商在全国范围12个月内三次以上质疑查无实据的，视为一般失信行为。</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未尽事宜，依照有关法律、法规执行。</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4.投诉</w:t>
      </w:r>
      <w:r/>
    </w:p>
    <w:p>
      <w:pPr>
        <w:ind w:left="0" w:right="0" w:firstLine="480"/>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投诉事项依照有关法律、法规执行。</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第三章政府采购合同格式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44"/>
        </w:rPr>
        <w:t xml:space="preserve">赣 榆 区 政 府 采 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rPr>
          <w:rFonts w:hint="eastAsia" w:ascii="宋体" w:hAnsi="宋体" w:cs="宋体"/>
          <w:b/>
          <w:color w:val="000000"/>
          <w:sz w:val="32"/>
          <w:u w:val="single"/>
          <w:lang w:val="en-US" w:eastAsia="zh-CN"/>
        </w:rPr>
        <w:pBdr>
          <w:top w:val="none" w:color="000000" w:sz="0" w:space="0"/>
          <w:left w:val="none" w:color="000000" w:sz="0" w:space="0"/>
          <w:bottom w:val="none" w:color="000000" w:sz="0" w:space="0"/>
          <w:right w:val="none" w:color="000000" w:sz="0" w:space="0"/>
        </w:pBdr>
        <w:outlineLvl w:val="2"/>
      </w:pPr>
      <w:r>
        <w:rPr>
          <w:rFonts w:hint="eastAsia" w:ascii="宋体" w:hAnsi="宋体" w:cs="宋体"/>
          <w:b/>
          <w:color w:val="000000"/>
          <w:sz w:val="32"/>
          <w:u w:val="single"/>
          <w:lang w:val="en-US" w:eastAsia="zh-CN"/>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u w:val="single"/>
        </w:rPr>
        <w:t xml:space="preserve">                 </w:t>
      </w:r>
      <w:r>
        <w:rPr>
          <w:rFonts w:ascii="宋体" w:hAnsi="宋体" w:eastAsia="宋体" w:cs="宋体"/>
          <w:b/>
          <w:color w:val="000000"/>
          <w:sz w:val="32"/>
        </w:rPr>
        <w:t xml:space="preserve">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rPr>
        <w:t xml:space="preserve">合同编号：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采购人：</w:t>
      </w:r>
      <w:r/>
    </w:p>
    <w:p>
      <w:pPr>
        <w:ind w:left="0" w:right="0" w:firstLine="964"/>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64"/>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成交供应商：</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8"/>
        </w:rPr>
        <w:t xml:space="preserve">第一部分协议书格式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w:t>
      </w:r>
      <w:r>
        <w:rPr>
          <w:rFonts w:ascii="宋体" w:hAnsi="宋体" w:eastAsia="宋体" w:cs="宋体"/>
          <w:color w:val="000000"/>
          <w:sz w:val="24"/>
          <w:u w:val="single"/>
        </w:rPr>
        <w:t xml:space="preserve">                         </w:t>
      </w:r>
      <w:r>
        <w:rPr>
          <w:rFonts w:ascii="宋体" w:hAnsi="宋体" w:eastAsia="宋体" w:cs="宋体"/>
          <w:color w:val="000000"/>
          <w:sz w:val="24"/>
        </w:rPr>
        <w:t xml:space="preserve">（简称甲方）</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w:t>
      </w:r>
      <w:r>
        <w:rPr>
          <w:rFonts w:ascii="宋体" w:hAnsi="宋体" w:eastAsia="宋体" w:cs="宋体"/>
          <w:color w:val="000000"/>
          <w:sz w:val="24"/>
          <w:u w:val="single"/>
        </w:rPr>
        <w:t xml:space="preserve">                         </w:t>
      </w:r>
      <w:r>
        <w:rPr>
          <w:rFonts w:ascii="宋体" w:hAnsi="宋体" w:eastAsia="宋体" w:cs="宋体"/>
          <w:color w:val="000000"/>
          <w:sz w:val="24"/>
        </w:rPr>
        <w:t xml:space="preserve">（简称乙方）</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照《中华人民共和国民法典》、《中华人民共和国政府采购法》、《中华人民共和国招标投标法》及其他有关法律、行政法规，遵循平等、自愿、公平和诚实信用的原则，双方就本建设工程施工事项协商一致，订立本合同。</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一、工程概况</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工程名称：</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工程地点：</w:t>
      </w:r>
      <w:r>
        <w:rPr>
          <w:rFonts w:ascii="宋体" w:hAnsi="宋体" w:eastAsia="宋体" w:cs="宋体"/>
          <w:color w:val="000000"/>
          <w:sz w:val="24"/>
          <w:u w:val="single"/>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工程内容：</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二、工程承包范围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承包范围：具体详见工程量清单</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三、合同工期</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日（具体开工日期以发包人开工通知书为准）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竣工日期：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合同工期总日历天数</w:t>
      </w:r>
      <w:r>
        <w:rPr>
          <w:rFonts w:ascii="宋体" w:hAnsi="宋体" w:eastAsia="宋体" w:cs="宋体"/>
          <w:color w:val="000000"/>
          <w:sz w:val="24"/>
          <w:u w:val="single"/>
        </w:rPr>
        <w:t xml:space="preserve">      </w:t>
      </w:r>
      <w:r>
        <w:rPr>
          <w:rFonts w:ascii="宋体" w:hAnsi="宋体" w:eastAsia="宋体" w:cs="宋体"/>
          <w:color w:val="000000"/>
          <w:sz w:val="24"/>
        </w:rPr>
        <w:t xml:space="preserve">天（合同确定工期以自报工期为准）</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四、质量标准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工程质量标准：要求工程质量达到</w:t>
      </w:r>
      <w:r>
        <w:rPr>
          <w:rFonts w:ascii="宋体" w:hAnsi="宋体" w:eastAsia="宋体" w:cs="宋体"/>
          <w:color w:val="000000"/>
          <w:sz w:val="24"/>
          <w:u w:val="single"/>
        </w:rPr>
        <w:t xml:space="preserve">合格</w:t>
      </w:r>
      <w:r>
        <w:rPr>
          <w:rFonts w:ascii="宋体" w:hAnsi="宋体" w:eastAsia="宋体" w:cs="宋体"/>
          <w:color w:val="000000"/>
          <w:sz w:val="24"/>
        </w:rPr>
        <w:t xml:space="preserve">质量标准。质量标准的评定以国家或行业的现行质量检验评定标准为依据。</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五、合同价款</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 ：</w:t>
      </w:r>
      <w:r>
        <w:rPr>
          <w:rFonts w:ascii="宋体" w:hAnsi="宋体" w:eastAsia="宋体" w:cs="宋体"/>
          <w:color w:val="000000"/>
          <w:sz w:val="24"/>
          <w:u w:val="single"/>
        </w:rPr>
        <w:t xml:space="preserve">              </w:t>
      </w:r>
      <w:r>
        <w:rPr>
          <w:rFonts w:ascii="宋体" w:hAnsi="宋体" w:eastAsia="宋体" w:cs="宋体"/>
          <w:color w:val="000000"/>
          <w:sz w:val="24"/>
        </w:rPr>
        <w:t xml:space="preserve">元（人民币）</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元 </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六、组成合同的文件</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组成本合同的文件包括：</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1、本合同协议书</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2、本合同专用条款</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3、明确双方权利、义务的纪要、协议</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4、本合同通用条款</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5、响应文件、磋商文件和成交通知书</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6、施工图纸</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7、标准、规范及有关技术文件、技术要求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8、工程预算书</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双方有关工程的洽商、变更等书面协议或文件视为本合同的组成部分。</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七、本协议书中有关词语含义与本合同第二部分《通用条款》中分别赋予它们的定义相同。</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八、承包人向发包人承诺按照合同约定进行施工、竣工并在质量保修期内承担工程质量保修责任。</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九、发包人向承包人承诺按照合同约定的期限和方式支付合同价款及其他应当支付的款项。</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十、本合同一式捌份，均具有同等法律效力，发包人执肆份，承包人执叁份，代理壹份。</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十一、合同生效</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合同订立时间：</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合同订立地点：_________________________</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本合同双方约定____________________后生效。</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                 承包人：（公章）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地址：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法定代表人：</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委托代表人：委托代理人：</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电话：</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     传真：</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    开户银行：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账  号：</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见证方：</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见证日期：年月日</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8"/>
          <w:u w:val="none"/>
        </w:rPr>
        <w:t xml:space="preserve">第二部分通用合同条款</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通用合同条款执行《建设工程施工合同（示范文本）》(GF—2017—0201)。</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4"/>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8"/>
        </w:rPr>
        <w:t xml:space="preserve">第三部分 专用合同条款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w:t>
      </w:r>
      <w:r>
        <w:rPr>
          <w:rFonts w:ascii="宋体" w:hAnsi="宋体" w:eastAsia="宋体" w:cs="宋体"/>
          <w:color w:val="000000"/>
          <w:sz w:val="24"/>
          <w:u w:val="none"/>
        </w:rPr>
        <w:t xml:space="preserve">. 一般约定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1.1 词语定义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1.1.1.1其他合同文件包括：</w:t>
      </w:r>
      <w:r>
        <w:rPr>
          <w:rFonts w:ascii="宋体" w:hAnsi="宋体" w:eastAsia="宋体" w:cs="宋体"/>
          <w:color w:val="000000"/>
          <w:sz w:val="24"/>
          <w:u w:val="single"/>
        </w:rPr>
        <w:t xml:space="preserve">合同履行中，发包人、承包人有关工程的洽商、变更等书面协议或文件视为本合同的组成部分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合同当事人及其他相关方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1.1.2.4监理人：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资质类别和等级：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1.1.2.5 设计人：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资质类别和等级：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工程和设备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1.1.3.1 作为施工现场组成部分的其他场所包括：</w:t>
      </w:r>
      <w:r>
        <w:rPr>
          <w:rFonts w:ascii="宋体" w:hAnsi="宋体" w:eastAsia="宋体" w:cs="宋体"/>
          <w:color w:val="000000"/>
          <w:sz w:val="24"/>
          <w:u w:val="single"/>
        </w:rPr>
        <w:t xml:space="preserve">临时设施及永久占地</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1.1.3.2 永久占地包括：</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1.1.3.3 临时占地包括：</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1.3法律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适用于合同的其他规范性文件：</w:t>
      </w:r>
      <w:r>
        <w:rPr>
          <w:rFonts w:ascii="宋体" w:hAnsi="宋体" w:eastAsia="宋体" w:cs="宋体"/>
          <w:color w:val="000000"/>
          <w:sz w:val="24"/>
          <w:u w:val="single"/>
        </w:rPr>
        <w:t xml:space="preserve">《中华人民共和国建筑法》、《中华人民共和国民法典》、《中华人民共和国招标投标法》、《中华人民共和国安全生产法》、《中华人民共和国担保法》、《中华人民共和国反不正当竞争法》、七部委第12号令《磋商小组和评标方法暂行规定》、《建筑工程质量管理条例》、《建设工程安全生产管理条例》、《江苏省建筑市场管理条例》、《实施工程建设强制性标准监督规定》及其他有关法律、法规</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标准和规范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1.4.1适用于工程的标准规范包括：</w:t>
      </w:r>
      <w:r>
        <w:rPr>
          <w:rFonts w:ascii="宋体" w:hAnsi="宋体" w:eastAsia="宋体" w:cs="宋体"/>
          <w:color w:val="000000"/>
          <w:sz w:val="24"/>
          <w:u w:val="single"/>
        </w:rPr>
        <w:t xml:space="preserve">详见竞争性磋商文件</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发包人提供国外标准、规范的名称：</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发包人提供国外标准、规范的份数：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1.4.3发包人对工程的技术标准和功能要求的特殊要求：</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合同文件组成及优先顺序为：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 合同协议书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 中标（成交）通知书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 响应文件及其附件</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 专用合同条款及其附件</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 通用合同条款</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 磋商文件及澄清</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(7) 标准、规范及有关技术文件</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 图纸</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(9) 工程量清单及编制说明</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(10) 工程量报价表（预算书）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(11) 其他合同文件</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图纸和承包人文件</w:t>
      </w:r>
      <w:r>
        <w:rPr>
          <w:rFonts w:ascii="宋体" w:hAnsi="宋体" w:eastAsia="宋体" w:cs="宋体"/>
          <w:color w:val="000000"/>
          <w:sz w:val="24"/>
        </w:rPr>
        <w:tab/>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图纸的提供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发包人向承包人提供图纸的期限：</w:t>
      </w:r>
      <w:r>
        <w:rPr>
          <w:rFonts w:ascii="宋体" w:hAnsi="宋体" w:eastAsia="宋体" w:cs="宋体"/>
          <w:color w:val="000000"/>
          <w:sz w:val="24"/>
          <w:u w:val="single"/>
        </w:rPr>
        <w:t xml:space="preserve">由承包人按实际施工情况提供工程照片及竣工图</w:t>
      </w:r>
      <w:r>
        <w:rPr>
          <w:rFonts w:ascii="宋体" w:hAnsi="宋体" w:eastAsia="宋体" w:cs="宋体"/>
          <w:color w:val="000000"/>
          <w:sz w:val="24"/>
        </w:rPr>
        <w:t xml:space="preserve">，经发包人及总监确认后，作为竣工结算依据。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发包人对图纸的保密要求：</w:t>
      </w:r>
      <w:r>
        <w:rPr>
          <w:rFonts w:ascii="宋体" w:hAnsi="宋体" w:eastAsia="宋体" w:cs="宋体"/>
          <w:color w:val="000000"/>
          <w:sz w:val="24"/>
          <w:u w:val="single"/>
        </w:rPr>
        <w:t xml:space="preserve">未经发包人同意不得复制，不得向承包人以外的人员泄露图纸的有关内容</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发包人向承包人提供图纸的数量：</w:t>
      </w:r>
      <w:r>
        <w:rPr>
          <w:rFonts w:ascii="宋体" w:hAnsi="宋体" w:eastAsia="宋体" w:cs="宋体"/>
          <w:color w:val="000000"/>
          <w:sz w:val="24"/>
          <w:u w:val="single"/>
        </w:rPr>
        <w:t xml:space="preserve"> 肆套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发包人向承包人提供图纸的内容：</w:t>
      </w:r>
      <w:r>
        <w:rPr>
          <w:rFonts w:ascii="宋体" w:hAnsi="宋体" w:eastAsia="宋体" w:cs="宋体"/>
          <w:color w:val="000000"/>
          <w:sz w:val="24"/>
          <w:u w:val="single"/>
        </w:rPr>
        <w:t xml:space="preserve"> 施工图纸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承包人文件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需要由承包人提供的文件，包括：</w:t>
      </w:r>
      <w:r>
        <w:rPr>
          <w:rFonts w:ascii="宋体" w:hAnsi="宋体" w:eastAsia="宋体" w:cs="宋体"/>
          <w:color w:val="000000"/>
          <w:sz w:val="24"/>
          <w:u w:val="single"/>
        </w:rPr>
        <w:t xml:space="preserve">施工组织方案、施工进度计划，材料计划。已完工程量报表（含工程变更及签证预算）、承包人购材料清单、劳动力及用款计划等及发包人要求提供的其他资料</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承包人提供的文件的期限为：</w:t>
      </w:r>
      <w:r>
        <w:rPr>
          <w:rFonts w:ascii="宋体" w:hAnsi="宋体" w:eastAsia="宋体" w:cs="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承包人提供的文件的数量为：</w:t>
      </w:r>
      <w:r>
        <w:rPr>
          <w:rFonts w:ascii="宋体" w:hAnsi="宋体" w:eastAsia="宋体" w:cs="宋体"/>
          <w:color w:val="000000"/>
          <w:sz w:val="24"/>
          <w:u w:val="single"/>
        </w:rPr>
        <w:t xml:space="preserve">叁套</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承包人提供的文件的形式为：</w:t>
      </w:r>
      <w:r>
        <w:rPr>
          <w:rFonts w:ascii="宋体" w:hAnsi="宋体" w:eastAsia="宋体" w:cs="宋体"/>
          <w:color w:val="000000"/>
          <w:sz w:val="24"/>
          <w:u w:val="single"/>
        </w:rPr>
        <w:t xml:space="preserve">书面文件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发包人审批承包人文件的期限：</w:t>
      </w:r>
      <w:r>
        <w:rPr>
          <w:rFonts w:ascii="宋体" w:hAnsi="宋体" w:eastAsia="宋体" w:cs="宋体"/>
          <w:color w:val="000000"/>
          <w:sz w:val="24"/>
          <w:u w:val="single"/>
        </w:rPr>
        <w:t xml:space="preserve">收到书面文件后7日内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现场图纸准备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关于现场图纸准备的约定：</w:t>
      </w:r>
      <w:r>
        <w:rPr>
          <w:rFonts w:ascii="宋体" w:hAnsi="宋体" w:eastAsia="宋体" w:cs="宋体"/>
          <w:color w:val="000000"/>
          <w:sz w:val="24"/>
          <w:u w:val="single"/>
        </w:rPr>
        <w:t xml:space="preserve">承包人应在施工现场保留一套完整图纸，供工程师及有关人员进行工程检查时使用</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联络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1.7.1发包人和承包人应当在</w:t>
      </w:r>
      <w:r>
        <w:rPr>
          <w:rFonts w:ascii="宋体" w:hAnsi="宋体" w:eastAsia="宋体" w:cs="宋体"/>
          <w:color w:val="000000"/>
          <w:sz w:val="24"/>
          <w:u w:val="single"/>
        </w:rPr>
        <w:t xml:space="preserve"> 3 </w:t>
      </w:r>
      <w:r>
        <w:rPr>
          <w:rFonts w:ascii="宋体" w:hAnsi="宋体" w:eastAsia="宋体" w:cs="宋体"/>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发包人接收文件的地点：</w:t>
      </w:r>
      <w:r>
        <w:rPr>
          <w:rFonts w:ascii="宋体" w:hAnsi="宋体" w:eastAsia="宋体" w:cs="宋体"/>
          <w:color w:val="000000"/>
          <w:sz w:val="24"/>
          <w:u w:val="single"/>
        </w:rPr>
        <w:t xml:space="preserve">工地业主办公室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发包人指定的接收人为：</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承包人接收文件的地点：</w:t>
      </w:r>
      <w:r>
        <w:rPr>
          <w:rFonts w:ascii="宋体" w:hAnsi="宋体" w:eastAsia="宋体" w:cs="宋体"/>
          <w:color w:val="000000"/>
          <w:sz w:val="24"/>
          <w:u w:val="single"/>
        </w:rPr>
        <w:t xml:space="preserve">工地承包人项目部</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承包人指定的接收人为：</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监理人接收文件的地点：</w:t>
      </w:r>
      <w:r>
        <w:rPr>
          <w:rFonts w:ascii="宋体" w:hAnsi="宋体" w:eastAsia="宋体" w:cs="宋体"/>
          <w:color w:val="000000"/>
          <w:sz w:val="24"/>
          <w:u w:val="single"/>
        </w:rPr>
        <w:t xml:space="preserve">工地监理部办公室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监理人指定的接收人为：</w:t>
      </w:r>
      <w:r>
        <w:rPr>
          <w:rFonts w:ascii="宋体" w:hAnsi="宋体" w:eastAsia="宋体" w:cs="宋体"/>
          <w:color w:val="000000"/>
          <w:sz w:val="24"/>
          <w:u w:val="single"/>
        </w:rPr>
        <w:t xml:space="preserve">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 交通运输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.8.1 出入现场的权利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关于出入现场的权利的约定：</w:t>
      </w:r>
      <w:r>
        <w:rPr>
          <w:rFonts w:ascii="宋体" w:hAnsi="宋体" w:eastAsia="宋体" w:cs="宋体"/>
          <w:color w:val="000000"/>
          <w:sz w:val="24"/>
          <w:u w:val="single"/>
        </w:rPr>
        <w:t xml:space="preserve">由承包人统一管理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.8.2 场内交通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关于场外交通和场内交通的边界的约定：</w:t>
      </w:r>
      <w:r>
        <w:rPr>
          <w:rFonts w:ascii="宋体" w:hAnsi="宋体" w:eastAsia="宋体" w:cs="宋体"/>
          <w:color w:val="000000"/>
          <w:sz w:val="24"/>
          <w:u w:val="single"/>
        </w:rPr>
        <w:t xml:space="preserve">无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关于发包人向承包人免费提供满足工程施工需要的场内道路和交通设施的约定：</w:t>
      </w:r>
      <w:r>
        <w:rPr>
          <w:rFonts w:ascii="宋体" w:hAnsi="宋体" w:eastAsia="宋体" w:cs="宋体"/>
          <w:color w:val="000000"/>
          <w:sz w:val="24"/>
          <w:u w:val="single"/>
        </w:rPr>
        <w:t xml:space="preserve">现状</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1.8.3超大件和超重件的运输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运输超大件或超重件所需的道路和桥梁临时加固改造费用和其他有关费用由</w:t>
      </w:r>
      <w:r>
        <w:rPr>
          <w:rFonts w:ascii="宋体" w:hAnsi="宋体" w:eastAsia="宋体" w:cs="宋体"/>
          <w:color w:val="000000"/>
          <w:sz w:val="24"/>
          <w:u w:val="single"/>
        </w:rPr>
        <w:t xml:space="preserve"> 承包人 </w:t>
      </w:r>
      <w:r>
        <w:rPr>
          <w:rFonts w:ascii="宋体" w:hAnsi="宋体" w:eastAsia="宋体" w:cs="宋体"/>
          <w:color w:val="000000"/>
          <w:sz w:val="24"/>
        </w:rPr>
        <w:t xml:space="preserve">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 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u w:val="single"/>
        </w:rPr>
        <w:t xml:space="preserve">发包人</w:t>
      </w:r>
      <w:r>
        <w:rPr>
          <w:rFonts w:ascii="宋体" w:hAnsi="宋体" w:eastAsia="宋体" w:cs="宋体"/>
          <w:color w:val="000000"/>
          <w:sz w:val="24"/>
        </w:rPr>
        <w:t xml:space="preserve">。关于发包人提供的上述文件的使用限制的要求：</w:t>
      </w:r>
      <w:r>
        <w:rPr>
          <w:rFonts w:ascii="宋体" w:hAnsi="宋体" w:eastAsia="宋体" w:cs="宋体"/>
          <w:color w:val="000000"/>
          <w:sz w:val="24"/>
          <w:u w:val="single"/>
        </w:rPr>
        <w:t xml:space="preserve">适用本工程、严禁外流</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关于承包人为实施工程所编制文件的著作权的归属：</w:t>
      </w:r>
      <w:r>
        <w:rPr>
          <w:rFonts w:ascii="宋体" w:hAnsi="宋体" w:eastAsia="宋体" w:cs="宋体"/>
          <w:color w:val="000000"/>
          <w:sz w:val="24"/>
          <w:u w:val="single"/>
        </w:rPr>
        <w:t xml:space="preserve">发包人</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关于承包人提供的上述文件的使用限制的要求：</w:t>
      </w:r>
      <w:r>
        <w:rPr>
          <w:rFonts w:ascii="宋体" w:hAnsi="宋体" w:eastAsia="宋体" w:cs="宋体"/>
          <w:color w:val="000000"/>
          <w:sz w:val="24"/>
          <w:u w:val="single"/>
        </w:rPr>
        <w:t xml:space="preserve">适用本工程、严禁外流</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承包人在施工过程中所采用的专利、专有技术、技术秘密的使用费的承担方式：</w:t>
      </w:r>
      <w:r>
        <w:rPr>
          <w:rFonts w:ascii="宋体" w:hAnsi="宋体" w:eastAsia="宋体" w:cs="宋体"/>
          <w:color w:val="000000"/>
          <w:sz w:val="24"/>
          <w:u w:val="single"/>
        </w:rPr>
        <w:t xml:space="preserve">由承包人承担</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w:t>
      </w:r>
      <w:r>
        <w:rPr>
          <w:rFonts w:ascii="宋体" w:hAnsi="宋体" w:eastAsia="宋体" w:cs="宋体"/>
          <w:color w:val="000000"/>
          <w:sz w:val="24"/>
          <w:u w:val="none"/>
        </w:rPr>
        <w:t xml:space="preserve">. 发包人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2.1 发包人代表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z w:val="24"/>
          <w:u w:val="single"/>
        </w:rPr>
        <w:t xml:space="preserve">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发包人对发包人代表的授权范围如下：</w:t>
      </w:r>
      <w:r>
        <w:rPr>
          <w:rFonts w:ascii="宋体" w:hAnsi="宋体" w:eastAsia="宋体" w:cs="宋体"/>
          <w:color w:val="000000"/>
          <w:sz w:val="24"/>
          <w:u w:val="single"/>
        </w:rPr>
        <w:t xml:space="preserve">负责本工程项目的管理、协调、控制</w:t>
      </w:r>
      <w:r>
        <w:rPr>
          <w:rFonts w:ascii="宋体" w:hAnsi="宋体" w:eastAsia="宋体" w:cs="宋体"/>
          <w:color w:val="000000"/>
          <w:sz w:val="24"/>
        </w:rPr>
        <w:t xml:space="preserve">，保证合同的全面落实，施工中有关情况的上报，业主指令的下达，相关问题的处理。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2.2 施工现场、施工条件和基础资料的提供：（发包人应按约定的时间和要求完成以下工作）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提供施工现场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关于发包人移交施工现场的期限要求：</w:t>
      </w:r>
      <w:r>
        <w:rPr>
          <w:rFonts w:ascii="宋体" w:hAnsi="宋体" w:eastAsia="宋体" w:cs="宋体"/>
          <w:color w:val="000000"/>
          <w:sz w:val="24"/>
          <w:u w:val="single"/>
        </w:rPr>
        <w:t xml:space="preserve">开工日期7天前</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提供施工条件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关于发包人应负责提供施工所需要的条件，包括：</w:t>
      </w:r>
      <w:r>
        <w:rPr>
          <w:rFonts w:ascii="宋体" w:hAnsi="宋体" w:eastAsia="宋体" w:cs="宋体"/>
          <w:color w:val="000000"/>
          <w:sz w:val="24"/>
          <w:u w:val="single"/>
        </w:rPr>
        <w:t xml:space="preserve">由承包人考察现场自行解决，承包人负责施工现场的清障工作，负责安装水电的计量表具，水电费用自理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⑴施工场地具备施工条件的要求及完成的时间：</w:t>
      </w:r>
      <w:r>
        <w:rPr>
          <w:rFonts w:ascii="宋体" w:hAnsi="宋体" w:eastAsia="宋体" w:cs="宋体"/>
          <w:color w:val="000000"/>
          <w:sz w:val="24"/>
          <w:u w:val="single"/>
        </w:rPr>
        <w:t xml:space="preserve">已具备</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⑵将施工所需的水、电、电讯线路接至施工场地的时间地点和供应要求：</w:t>
      </w:r>
      <w:r>
        <w:rPr>
          <w:rFonts w:ascii="宋体" w:hAnsi="宋体" w:eastAsia="宋体" w:cs="宋体"/>
          <w:color w:val="000000"/>
          <w:sz w:val="24"/>
          <w:u w:val="single"/>
        </w:rPr>
        <w:t xml:space="preserve">由承包人考察现场自行解决，负责安装水电的计量表具，水电费用自理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⑶施工场地与公用道路的通道开通时间和要求：</w:t>
      </w:r>
      <w:r>
        <w:rPr>
          <w:rFonts w:ascii="宋体" w:hAnsi="宋体" w:eastAsia="宋体" w:cs="宋体"/>
          <w:color w:val="000000"/>
          <w:sz w:val="24"/>
          <w:u w:val="single"/>
        </w:rPr>
        <w:t xml:space="preserve">已开通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⑷工程地质和地下管线资料的提供时间：</w:t>
      </w:r>
      <w:r>
        <w:rPr>
          <w:rFonts w:ascii="宋体" w:hAnsi="宋体" w:eastAsia="宋体" w:cs="宋体"/>
          <w:color w:val="000000"/>
          <w:sz w:val="24"/>
          <w:u w:val="single"/>
        </w:rPr>
        <w:t xml:space="preserve">承包人进场施工前</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⑸由发包人办理的施工所需证件、批件的名称和完成时间：</w:t>
      </w:r>
      <w:r>
        <w:rPr>
          <w:rFonts w:ascii="宋体" w:hAnsi="宋体" w:eastAsia="宋体" w:cs="宋体"/>
          <w:color w:val="000000"/>
          <w:sz w:val="24"/>
          <w:u w:val="single"/>
        </w:rPr>
        <w:t xml:space="preserve">开工前办妥相关开工手续</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⑹水准点、坐标控制点交验要求：</w:t>
      </w:r>
      <w:r>
        <w:rPr>
          <w:rFonts w:ascii="宋体" w:hAnsi="宋体" w:eastAsia="宋体" w:cs="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⑺图纸会审和设计交底时间：</w:t>
      </w:r>
      <w:r>
        <w:rPr>
          <w:rFonts w:ascii="宋体" w:hAnsi="宋体" w:eastAsia="宋体" w:cs="宋体"/>
          <w:color w:val="000000"/>
          <w:sz w:val="24"/>
          <w:u w:val="single"/>
        </w:rPr>
        <w:t xml:space="preserve">开工前一日</w:t>
      </w:r>
      <w:r>
        <w:rPr>
          <w:rFonts w:ascii="宋体" w:hAnsi="宋体" w:eastAsia="宋体" w:cs="宋体"/>
          <w:color w:val="000000"/>
          <w:sz w:val="24"/>
        </w:rPr>
        <w:t xml:space="preserve">。</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⑻协调处理施工现场周围地下管线和邻近建筑物、构筑物的保护工作：</w:t>
      </w:r>
      <w:r>
        <w:rPr>
          <w:rFonts w:ascii="宋体" w:hAnsi="宋体" w:eastAsia="宋体" w:cs="宋体"/>
          <w:color w:val="000000"/>
          <w:sz w:val="24"/>
          <w:u w:val="single"/>
        </w:rPr>
        <w:t xml:space="preserve">由发包人会同承包人负责做好保护工作，承包人如在施工中发现问题应及时报告发包人、设计院及监理，由发包人会同有关部门出具解决方案。费用双方协商解决</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⑼双方约定发包人应做的其他工作：</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(10）发包人委托承包人办理的工作：</w:t>
      </w:r>
      <w:r>
        <w:rPr>
          <w:rFonts w:ascii="宋体" w:hAnsi="宋体" w:eastAsia="宋体" w:cs="宋体"/>
          <w:color w:val="000000"/>
          <w:sz w:val="24"/>
          <w:u w:val="single"/>
        </w:rPr>
        <w:t xml:space="preserve">双方视现场情况协商办理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2.3 资金来源证明及支付担保：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发包人提供资金来源证明的期限要求：</w:t>
      </w:r>
      <w:r>
        <w:rPr>
          <w:rFonts w:ascii="宋体" w:hAnsi="宋体" w:eastAsia="宋体" w:cs="宋体"/>
          <w:color w:val="000000"/>
          <w:sz w:val="24"/>
          <w:u w:val="single"/>
        </w:rPr>
        <w:t xml:space="preserve">无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发包人是否提供支付担保：</w:t>
      </w:r>
      <w:r>
        <w:rPr>
          <w:rFonts w:ascii="宋体" w:hAnsi="宋体" w:eastAsia="宋体" w:cs="宋体"/>
          <w:color w:val="000000"/>
          <w:sz w:val="24"/>
          <w:u w:val="single"/>
        </w:rPr>
        <w:t xml:space="preserve">不提供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u w:val="none"/>
        </w:rPr>
        <w:t xml:space="preserve">3. 承包人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3.1 承包人的一般义务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承包人应按约定的时间和要求完成以下工作：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⑴需由设计资质等级和业务范围允许的承包人完成的设计文件提交时间：</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⑵应提供计划、报表的名称和完成时间：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⑶承担施工安全保卫工作及非夜间施工照明的责任和要求：</w:t>
      </w:r>
      <w:r>
        <w:rPr>
          <w:rFonts w:ascii="宋体" w:hAnsi="宋体" w:eastAsia="宋体" w:cs="宋体"/>
          <w:color w:val="000000"/>
          <w:sz w:val="24"/>
          <w:u w:val="single"/>
        </w:rPr>
        <w:t xml:space="preserve">安全保卫工作由承包人负责实施，费用自理；非夜间照明由承包人负责，费用自理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⑷向发包人提供的办公和生活房屋及设施的要求：</w:t>
      </w:r>
      <w:r>
        <w:rPr>
          <w:rFonts w:ascii="宋体" w:hAnsi="宋体" w:eastAsia="宋体" w:cs="宋体"/>
          <w:color w:val="000000"/>
          <w:sz w:val="24"/>
          <w:u w:val="single"/>
        </w:rPr>
        <w:t xml:space="preserve">执行通用条款（根据现场情况定）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⑸需承包人办理的有关施工场地交通、环卫和施工噪音管理等手续：</w:t>
      </w:r>
      <w:r>
        <w:rPr>
          <w:rFonts w:ascii="宋体" w:hAnsi="宋体" w:eastAsia="宋体" w:cs="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⑹已完工程成品保护的特殊要求及费用承担：</w:t>
      </w:r>
      <w:r>
        <w:rPr>
          <w:rFonts w:ascii="宋体" w:hAnsi="宋体" w:eastAsia="宋体" w:cs="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⑺施工场地周围地下管线和邻近建筑物、构筑物（含文物保护建筑）、古树名木的保护要求及费用承担：</w:t>
      </w:r>
      <w:r>
        <w:rPr>
          <w:rFonts w:ascii="宋体" w:hAnsi="宋体" w:eastAsia="宋体" w:cs="宋体"/>
          <w:color w:val="000000"/>
          <w:sz w:val="24"/>
          <w:u w:val="single"/>
        </w:rPr>
        <w:t xml:space="preserve">如发现地下管线、文物等，因承包方原因造成破坏的，承包方必须无条件及时修复，并承担由此发生的全部费用和责任</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⑻施工场地清洁卫生的要求：</w:t>
      </w:r>
      <w:r>
        <w:rPr>
          <w:rFonts w:ascii="宋体" w:hAnsi="宋体" w:eastAsia="宋体" w:cs="宋体"/>
          <w:color w:val="000000"/>
          <w:sz w:val="24"/>
          <w:u w:val="single"/>
        </w:rPr>
        <w:t xml:space="preserve">按标准化施工现场要求办理，交工前清理现场，垃圾外运，费用由施工单位自理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⑼双方约定承包人应做的其他工作：</w:t>
      </w:r>
      <w:r>
        <w:rPr>
          <w:rFonts w:ascii="宋体" w:hAnsi="宋体" w:eastAsia="宋体" w:cs="宋体"/>
          <w:color w:val="000000"/>
          <w:sz w:val="24"/>
          <w:u w:val="single"/>
        </w:rPr>
        <w:t xml:space="preserve">承包人有义务对本工程图纸详细审阅，并提出合理化建议，确保施工期间尽量少发生拆除变更等浪费现象</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施工过程中与周围发生的纠纷由承包人自行协商解决，费用由施工单位自理。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rPr>
          <w:rFonts w:ascii="宋体" w:hAnsi="宋体" w:eastAsia="宋体" w:cs="宋体"/>
          <w:color w:val="000000"/>
          <w:sz w:val="24"/>
          <w:u w:val="single"/>
        </w:rPr>
        <w:t xml:space="preserve">1、竣工资料符合连云港市城建档案局关于档案资料的要求；2、准时参加监理组织的每周工程例会和专题会议；3、其它事宜由双方协商另定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3.2 项目经理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项目经理：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建造师执业资格等级：</w:t>
      </w:r>
      <w:r>
        <w:rPr>
          <w:rFonts w:ascii="宋体" w:hAnsi="宋体" w:eastAsia="宋体" w:cs="宋体"/>
          <w:color w:val="000000"/>
          <w:sz w:val="24"/>
          <w:u w:val="single"/>
        </w:rPr>
        <w:t xml:space="preserve">  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建造师注册证书号：</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建造师执业印章号：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安全生产考核合格证书号：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承包人对项目经理的授权范围如下：</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关于项目经理每月在施工现场的时间要求：</w:t>
      </w:r>
      <w:r>
        <w:rPr>
          <w:rFonts w:ascii="宋体" w:hAnsi="宋体" w:eastAsia="宋体" w:cs="宋体"/>
          <w:color w:val="000000"/>
          <w:sz w:val="24"/>
          <w:u w:val="single"/>
        </w:rPr>
        <w:t xml:space="preserve">项目经理在现场每日8小时以上，每周不少于5日，如有特殊情况，须提供书面请假经发包人批准</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承包人未提交劳动合同，以及没有为项目经理缴纳社会保险证明的违约责任：</w:t>
      </w:r>
      <w:r>
        <w:rPr>
          <w:rFonts w:ascii="宋体" w:hAnsi="宋体" w:eastAsia="宋体" w:cs="宋体"/>
          <w:color w:val="000000"/>
          <w:sz w:val="24"/>
          <w:u w:val="single"/>
        </w:rPr>
        <w:t xml:space="preserve">发包人扣除承包人的全部质保金，同时要求发包人更换项目经理，且更换后的项目经理资质等级、业绩不低于原项目经理，否则解除施工合同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项目经理未经批准，擅自离开施工现场的违约责任：</w:t>
      </w:r>
      <w:r>
        <w:rPr>
          <w:rFonts w:ascii="宋体" w:hAnsi="宋体" w:eastAsia="宋体" w:cs="宋体"/>
          <w:color w:val="000000"/>
          <w:sz w:val="24"/>
          <w:u w:val="single"/>
        </w:rPr>
        <w:t xml:space="preserve">发包人每发现一次项目经理擅自离开施工现场的，承包人</w:t>
      </w:r>
      <w:r>
        <w:rPr>
          <w:rFonts w:ascii="宋体" w:hAnsi="宋体" w:eastAsia="宋体" w:cs="宋体"/>
          <w:b/>
          <w:color w:val="000000"/>
          <w:sz w:val="24"/>
          <w:u w:val="single"/>
        </w:rPr>
        <w:t xml:space="preserve">向发包人支付违约金10000元，</w:t>
      </w:r>
      <w:r>
        <w:rPr>
          <w:rFonts w:ascii="宋体" w:hAnsi="宋体" w:eastAsia="宋体" w:cs="宋体"/>
          <w:color w:val="000000"/>
          <w:sz w:val="24"/>
          <w:u w:val="single"/>
        </w:rPr>
        <w:t xml:space="preserve">累计发现五次项目经理擅自离开施工现场，视为承包人擅自更换项目经理</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承包人擅自更换项目经理的违约责任：</w:t>
      </w:r>
      <w:r>
        <w:rPr>
          <w:rFonts w:ascii="宋体" w:hAnsi="宋体" w:eastAsia="宋体" w:cs="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3.2.3承包人无正当理由拒绝更换项目经理的违约责任：</w:t>
      </w:r>
      <w:r>
        <w:rPr>
          <w:rFonts w:ascii="宋体" w:hAnsi="宋体" w:eastAsia="宋体" w:cs="宋体"/>
          <w:color w:val="000000"/>
          <w:sz w:val="24"/>
          <w:u w:val="single"/>
        </w:rPr>
        <w:t xml:space="preserve">扣除承包人的全部质保金并解除施工合同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.4 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.4.1 分包的一般约定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禁止分包的工程包括：</w:t>
      </w:r>
      <w:r>
        <w:rPr>
          <w:rFonts w:ascii="宋体" w:hAnsi="宋体" w:eastAsia="宋体" w:cs="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主体结构、关键性工作的范围：</w:t>
      </w:r>
      <w:r>
        <w:rPr>
          <w:rFonts w:ascii="宋体" w:hAnsi="宋体" w:eastAsia="宋体" w:cs="宋体"/>
          <w:color w:val="000000"/>
          <w:sz w:val="24"/>
          <w:u w:val="single"/>
        </w:rPr>
        <w:t xml:space="preserve">/</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.4.2分包的确定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允许分包的专业工程包括：</w:t>
      </w:r>
      <w:r>
        <w:rPr>
          <w:rFonts w:ascii="宋体" w:hAnsi="宋体" w:eastAsia="宋体" w:cs="宋体"/>
          <w:color w:val="000000"/>
          <w:sz w:val="24"/>
          <w:u w:val="single"/>
        </w:rPr>
        <w:t xml:space="preserve">发包人有权决定分包内容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其他关于分包的约定：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 分包合同价款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关于分包合同价款支付的约定：</w:t>
      </w:r>
      <w:r>
        <w:rPr>
          <w:rFonts w:ascii="宋体" w:hAnsi="宋体" w:eastAsia="宋体" w:cs="宋体"/>
          <w:color w:val="000000"/>
          <w:sz w:val="24"/>
          <w:u w:val="single"/>
        </w:rPr>
        <w:t xml:space="preserve">/</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工程照管与成品、半成品保护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承包人负责照管工程及工程相关的材料、工程设备的起始时间：</w:t>
      </w:r>
      <w:r>
        <w:rPr>
          <w:rFonts w:ascii="宋体" w:hAnsi="宋体" w:eastAsia="宋体" w:cs="宋体"/>
          <w:color w:val="000000"/>
          <w:sz w:val="24"/>
          <w:u w:val="single"/>
        </w:rPr>
        <w:t xml:space="preserve">自发包人向承包人移交施工现场之日起，承包人应负责照管工程及工程相关的材料、工程设备，直到颁发工程接收证书之日止</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履约担保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承包人是否提供履约担保：</w:t>
      </w:r>
      <w:r>
        <w:rPr>
          <w:rFonts w:ascii="宋体" w:hAnsi="宋体" w:eastAsia="宋体" w:cs="宋体"/>
          <w:color w:val="000000"/>
          <w:sz w:val="24"/>
          <w:u w:val="single"/>
        </w:rPr>
        <w:t xml:space="preserve"> 不提供</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4. 监理人员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4.1 总监理工程师：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监理工程师执业资格证书号：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关于监理人的其他约定：</w:t>
      </w:r>
      <w:r>
        <w:rPr>
          <w:rFonts w:ascii="宋体" w:hAnsi="宋体" w:eastAsia="宋体" w:cs="宋体"/>
          <w:color w:val="000000"/>
          <w:sz w:val="24"/>
          <w:u w:val="single"/>
        </w:rPr>
        <w:t xml:space="preserve">总监工程师签发的工程变更和付款凭证需发包人签字认可</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4.2 商定或确定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在发包人和承包人不能通过协商达成一致意见时，发包人授权监理人对以下事项进行确定：</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u w:val="none"/>
        </w:rPr>
        <w:t xml:space="preserve">5</w:t>
      </w:r>
      <w:r>
        <w:rPr>
          <w:rFonts w:ascii="宋体" w:hAnsi="宋体" w:eastAsia="宋体" w:cs="宋体"/>
          <w:color w:val="000000"/>
          <w:sz w:val="24"/>
        </w:rPr>
        <w:t xml:space="preserve">. 工程质量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5.1 质量要求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5.1.1 特殊质量标准和要求：</w:t>
      </w:r>
      <w:r>
        <w:rPr>
          <w:rFonts w:ascii="宋体" w:hAnsi="宋体" w:eastAsia="宋体" w:cs="宋体"/>
          <w:color w:val="000000"/>
          <w:sz w:val="24"/>
          <w:u w:val="single"/>
        </w:rPr>
        <w:t xml:space="preserve">工程质量必须达到《施工质量验收统一标准》的合格标准规定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关于工程奖项的约定：</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5.2 隐蔽工程检查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5.2.2承包人提前通知监理人隐蔽工程检查的期限的约定：</w:t>
      </w:r>
      <w:r>
        <w:rPr>
          <w:rFonts w:ascii="宋体" w:hAnsi="宋体" w:eastAsia="宋体" w:cs="宋体"/>
          <w:color w:val="000000"/>
          <w:sz w:val="24"/>
          <w:u w:val="single"/>
        </w:rPr>
        <w:t xml:space="preserve"> 承包人在检查前12小时以书面形式通知监理人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监理人不能按时进行检查时，应提前</w:t>
      </w:r>
      <w:r>
        <w:rPr>
          <w:rFonts w:ascii="宋体" w:hAnsi="宋体" w:eastAsia="宋体" w:cs="宋体"/>
          <w:color w:val="000000"/>
          <w:sz w:val="24"/>
          <w:u w:val="single"/>
        </w:rPr>
        <w:t xml:space="preserve"> 12 </w:t>
      </w:r>
      <w:r>
        <w:rPr>
          <w:rFonts w:ascii="宋体" w:hAnsi="宋体" w:eastAsia="宋体" w:cs="宋体"/>
          <w:color w:val="000000"/>
          <w:sz w:val="24"/>
        </w:rPr>
        <w:t xml:space="preserve">小时提交书面延期要求。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24 </w:t>
      </w:r>
      <w:r>
        <w:rPr>
          <w:rFonts w:ascii="宋体" w:hAnsi="宋体" w:eastAsia="宋体" w:cs="宋体"/>
          <w:color w:val="000000"/>
          <w:sz w:val="24"/>
        </w:rPr>
        <w:t xml:space="preserve">小时。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6. 安全文明施工与环境保护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6.1安全文明施工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 项目安全生产的达标目标及相应事项的约定：</w:t>
      </w:r>
      <w:r>
        <w:rPr>
          <w:rFonts w:ascii="宋体" w:hAnsi="宋体" w:eastAsia="宋体" w:cs="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 关于治安保卫的特别约定：</w:t>
      </w:r>
      <w:r>
        <w:rPr>
          <w:rFonts w:ascii="宋体" w:hAnsi="宋体" w:eastAsia="宋体" w:cs="宋体"/>
          <w:color w:val="000000"/>
          <w:sz w:val="24"/>
          <w:u w:val="single"/>
        </w:rPr>
        <w:t xml:space="preserve">建立治安管理机构或联防组织，统一管理施工场地的治安保卫事项，履行合同工程的治安保卫职责</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关于编制施工场地治安管理计划的约定：</w:t>
      </w:r>
      <w:r>
        <w:rPr>
          <w:rFonts w:ascii="宋体" w:hAnsi="宋体" w:eastAsia="宋体" w:cs="宋体"/>
          <w:color w:val="000000"/>
          <w:sz w:val="24"/>
          <w:u w:val="single"/>
        </w:rPr>
        <w:t xml:space="preserve"> 由发包人和承包人共同编制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 文明施工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合同当事人对文明施工的要求：</w:t>
      </w:r>
      <w:r>
        <w:rPr>
          <w:rFonts w:ascii="宋体" w:hAnsi="宋体" w:eastAsia="宋体" w:cs="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w:t>
      </w:r>
      <w:r>
        <w:rPr>
          <w:rFonts w:ascii="宋体" w:hAnsi="宋体" w:eastAsia="宋体" w:cs="宋体"/>
          <w:color w:val="000000"/>
          <w:sz w:val="24"/>
        </w:rPr>
        <w:t xml:space="preserve">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承包人要制定生活和环境卫生管理制度，要搞好职工宿舍卫生和食堂的饮食卫生，并做好厕所保洁工作。临时搭建须经发包人批准，且应整齐美观。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 关于安全文明施工费支付比例和支付期限的约定：</w:t>
      </w:r>
      <w:r>
        <w:rPr>
          <w:rFonts w:ascii="宋体" w:hAnsi="宋体" w:eastAsia="宋体" w:cs="宋体"/>
          <w:color w:val="000000"/>
          <w:sz w:val="24"/>
          <w:u w:val="single"/>
        </w:rPr>
        <w:t xml:space="preserve"> 工程结算时支付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承包方必须按发包方要求做好安全文明施工工作，设置必须的围挡及安全警示标志，如达不到发包方要求，发包方有权扣除安全文明措施费。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7. 工期和进度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7.1 施工组织设计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7.1.1 合同当事人约定的施工组织设计应包括的其他内容：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(1）总体概述：施工组织总体设想、方案针对性及施工标段划分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(2）施工现场平面布置和临时设施、临时道路布置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(3）施工进度计划和各阶段进度的保证措施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(4）劳动力、机械设备和材料投入计划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(5）关键施工技术、工艺及工程项目实施的重点、难点和解决方案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(6）新技术、新产品、新工艺、新材料应用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投标人应保证一旦中标，在施工组织设计中列明的人员应确保参加工程的实施，列明的机具应保证工程随时调用，否则承担违约责任。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7.1.2 施工组织设计的提交和修改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承包人提交详细施工组织设计的期限的约定：</w:t>
      </w:r>
      <w:r>
        <w:rPr>
          <w:rFonts w:ascii="宋体" w:hAnsi="宋体" w:eastAsia="宋体" w:cs="宋体"/>
          <w:color w:val="000000"/>
          <w:sz w:val="24"/>
          <w:u w:val="single"/>
        </w:rPr>
        <w:t xml:space="preserve"> 合同签订后14日内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发包人和监理人在收到详细的施工组织设计后确认或提出修改意见的期限：</w:t>
      </w:r>
      <w:r>
        <w:rPr>
          <w:rFonts w:ascii="宋体" w:hAnsi="宋体" w:eastAsia="宋体" w:cs="宋体"/>
          <w:color w:val="000000"/>
          <w:sz w:val="24"/>
          <w:u w:val="single"/>
        </w:rPr>
        <w:t xml:space="preserve">收到施工组织设计后7天内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w:t>
      </w:r>
      <w:r>
        <w:rPr>
          <w:rFonts w:ascii="宋体" w:hAnsi="宋体" w:eastAsia="宋体" w:cs="宋体"/>
          <w:color w:val="000000"/>
          <w:sz w:val="24"/>
          <w:u w:val="none"/>
        </w:rPr>
        <w:t xml:space="preserve">.2 施工进度计划</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7.2.1 施工进度计划的修订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发包人和监理人在收到修订的施工进度计划后确认或提出修改意见的期限：</w:t>
      </w:r>
      <w:r>
        <w:rPr>
          <w:rFonts w:ascii="宋体" w:hAnsi="宋体" w:eastAsia="宋体" w:cs="宋体"/>
          <w:color w:val="000000"/>
          <w:sz w:val="24"/>
          <w:u w:val="single"/>
        </w:rPr>
        <w:t xml:space="preserve">收到修订的施工进度计划后7天内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7.3 开工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7.3.1 开工准备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关于承包人提交工程开工报审表的期限：</w:t>
      </w:r>
      <w:r>
        <w:rPr>
          <w:rFonts w:ascii="宋体" w:hAnsi="宋体" w:eastAsia="宋体" w:cs="宋体"/>
          <w:color w:val="000000"/>
          <w:sz w:val="24"/>
          <w:u w:val="single"/>
        </w:rPr>
        <w:t xml:space="preserve">合同签订后7日内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关于发包人应完成的其他开工准备工作及期限：</w:t>
      </w:r>
      <w:r>
        <w:rPr>
          <w:rFonts w:ascii="宋体" w:hAnsi="宋体" w:eastAsia="宋体" w:cs="宋体"/>
          <w:color w:val="000000"/>
          <w:sz w:val="24"/>
          <w:u w:val="single"/>
        </w:rPr>
        <w:t xml:space="preserve">  开工日期7天前向承包人移交场地、提供测量基准点、基准线、水准点，工程地质和地下管线书面资料</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关于承包人应完成的其他开工准备工作及期限：</w:t>
      </w:r>
      <w:r>
        <w:rPr>
          <w:rFonts w:ascii="宋体" w:hAnsi="宋体" w:eastAsia="宋体" w:cs="宋体"/>
          <w:color w:val="000000"/>
          <w:sz w:val="24"/>
          <w:u w:val="single"/>
        </w:rPr>
        <w:t xml:space="preserve">接到开工通知后7日内完成项目部组建，施工、生活用水电接通到位；承包人施工及生活用水用电费用按表计量（加上公用分摊的部分），按供水供电部门标准收取，由发包人按月向承包人收取</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7.3.2开工通知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因发包人原因造成监理人未能在计划开工日期之日起</w:t>
      </w:r>
      <w:r>
        <w:rPr>
          <w:rFonts w:ascii="宋体" w:hAnsi="宋体" w:eastAsia="宋体" w:cs="宋体"/>
          <w:color w:val="000000"/>
          <w:sz w:val="24"/>
          <w:u w:val="single"/>
        </w:rPr>
        <w:t xml:space="preserve">180</w:t>
      </w:r>
      <w:r>
        <w:rPr>
          <w:rFonts w:ascii="宋体" w:hAnsi="宋体" w:eastAsia="宋体" w:cs="宋体"/>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7.4 测量放线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7.4.1发包人通过监理人向承包人提供测量基准点、基准线和水准点及其书面资料的期限：</w:t>
      </w:r>
      <w:r>
        <w:rPr>
          <w:rFonts w:ascii="宋体" w:hAnsi="宋体" w:eastAsia="宋体" w:cs="宋体"/>
          <w:color w:val="000000"/>
          <w:sz w:val="24"/>
          <w:u w:val="single"/>
        </w:rPr>
        <w:t xml:space="preserve">开工日期7天前</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w:t>
      </w:r>
      <w:r>
        <w:rPr>
          <w:rFonts w:ascii="宋体" w:hAnsi="宋体" w:eastAsia="宋体" w:cs="宋体"/>
          <w:color w:val="000000"/>
          <w:sz w:val="24"/>
          <w:u w:val="none"/>
        </w:rPr>
        <w:t xml:space="preserve">.5 工期延误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7.5.1 因发包人原因导致工期延误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因发包人原因导致工期延误的其他情形：</w:t>
      </w:r>
      <w:r>
        <w:rPr>
          <w:rFonts w:ascii="宋体" w:hAnsi="宋体" w:eastAsia="宋体" w:cs="宋体"/>
          <w:color w:val="000000"/>
          <w:sz w:val="24"/>
          <w:u w:val="single"/>
        </w:rPr>
        <w:t xml:space="preserve">  因发包人原因造成暂停施工的，发包人应书面通知承包人，承包人应积极配合发包人做好施工计划调整，并合理调整人员和施工机械，工期顺延，发包人不承担其他损失</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.5.2 因承包人原因导致工期延误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w:t>
      </w:r>
      <w:r>
        <w:rPr>
          <w:rFonts w:ascii="宋体" w:hAnsi="宋体" w:eastAsia="宋体" w:cs="宋体"/>
          <w:color w:val="000000"/>
          <w:sz w:val="24"/>
          <w:u w:val="none"/>
        </w:rPr>
        <w:t xml:space="preserve">承包人原因造成工期延误，逾期竣工违约金的计算方法为：</w:t>
      </w:r>
      <w:r>
        <w:rPr>
          <w:rFonts w:ascii="宋体" w:hAnsi="宋体" w:eastAsia="宋体" w:cs="宋体"/>
          <w:b/>
          <w:color w:val="000000"/>
          <w:sz w:val="24"/>
          <w:u w:val="single"/>
        </w:rPr>
        <w:t xml:space="preserve">每延误一天，承包人赔偿给发包人合同价的万分之一违约金</w:t>
      </w:r>
      <w:r>
        <w:rPr>
          <w:rFonts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w:t>
      </w:r>
      <w:r>
        <w:rPr>
          <w:rFonts w:ascii="宋体" w:hAnsi="宋体" w:eastAsia="宋体" w:cs="宋体"/>
          <w:color w:val="000000"/>
          <w:sz w:val="24"/>
          <w:u w:val="none"/>
        </w:rPr>
        <w:t xml:space="preserve">.6 不</w:t>
      </w:r>
      <w:r>
        <w:rPr>
          <w:rFonts w:ascii="宋体" w:hAnsi="宋体" w:eastAsia="宋体" w:cs="宋体"/>
          <w:color w:val="000000"/>
          <w:sz w:val="24"/>
        </w:rPr>
        <w:t xml:space="preserve">利物质条件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不利物质条件的其他情形和有关约定：</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w:t>
      </w:r>
      <w:r>
        <w:rPr>
          <w:rFonts w:ascii="宋体" w:hAnsi="宋体" w:eastAsia="宋体" w:cs="宋体"/>
          <w:color w:val="000000"/>
          <w:sz w:val="24"/>
          <w:u w:val="none"/>
        </w:rPr>
        <w:t xml:space="preserve">.7异常恶劣的气候条件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日降雨量大于50mm的雨日超过1天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6级以上台风灾害</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single"/>
        </w:rPr>
        <w:t xml:space="preserve">日气温超过38℃ 的高温大于3天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00"/>
          <w:sz w:val="24"/>
          <w:u w:val="single"/>
        </w:rPr>
        <w:t xml:space="preserve">日气温低于－20℃的严寒大于3天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color w:val="000000"/>
          <w:sz w:val="24"/>
          <w:u w:val="single"/>
        </w:rPr>
        <w:t xml:space="preserve">造成工程损坏的冰雹和大雪灾害：日降雪量10mm及以上</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7.8 提前竣工的奖励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7.8.1提前竣工的奖励：</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8. 材料与设备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u w:val="none"/>
        </w:rPr>
        <w:t xml:space="preserve">8.1 施工设备和临时设施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8.1.1 承包人提供的施工设备和临时设施关于修建临时设施费用承担的约定：</w:t>
      </w:r>
      <w:r>
        <w:rPr>
          <w:rFonts w:ascii="宋体" w:hAnsi="宋体" w:eastAsia="宋体" w:cs="宋体"/>
          <w:color w:val="000000"/>
          <w:sz w:val="24"/>
          <w:u w:val="single"/>
        </w:rPr>
        <w:t xml:space="preserve">  由承包人承担</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9</w:t>
      </w:r>
      <w:r>
        <w:rPr>
          <w:rFonts w:ascii="宋体" w:hAnsi="宋体" w:eastAsia="宋体" w:cs="宋体"/>
          <w:color w:val="000000"/>
          <w:sz w:val="24"/>
          <w:u w:val="none"/>
        </w:rPr>
        <w:t xml:space="preserve">. 试验与检验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9</w:t>
      </w:r>
      <w:r>
        <w:rPr>
          <w:rFonts w:ascii="宋体" w:hAnsi="宋体" w:eastAsia="宋体" w:cs="宋体"/>
          <w:color w:val="000000"/>
          <w:sz w:val="24"/>
          <w:u w:val="none"/>
        </w:rPr>
        <w:t xml:space="preserve">.1试验设备与试验人员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ascii="宋体" w:hAnsi="宋体" w:eastAsia="宋体" w:cs="宋体"/>
          <w:color w:val="000000"/>
          <w:sz w:val="24"/>
          <w:u w:val="none"/>
        </w:rPr>
        <w:t xml:space="preserve">.1.1 试验设备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施工现场需要配置的试验场所：</w:t>
      </w:r>
      <w:r>
        <w:rPr>
          <w:rFonts w:ascii="宋体" w:hAnsi="宋体" w:eastAsia="宋体" w:cs="宋体"/>
          <w:color w:val="000000"/>
          <w:sz w:val="24"/>
          <w:u w:val="single"/>
        </w:rPr>
        <w:t xml:space="preserve">  由承包人提供</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施工现场需要配备的试验设备：</w:t>
      </w:r>
      <w:r>
        <w:rPr>
          <w:rFonts w:ascii="宋体" w:hAnsi="宋体" w:eastAsia="宋体" w:cs="宋体"/>
          <w:color w:val="000000"/>
          <w:sz w:val="24"/>
          <w:u w:val="single"/>
        </w:rPr>
        <w:t xml:space="preserve">  由承包人提供</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施工现场需要具备的其他试验条件：</w:t>
      </w:r>
      <w:r>
        <w:rPr>
          <w:rFonts w:ascii="宋体" w:hAnsi="宋体" w:eastAsia="宋体" w:cs="宋体"/>
          <w:color w:val="000000"/>
          <w:sz w:val="24"/>
          <w:u w:val="single"/>
        </w:rPr>
        <w:t xml:space="preserve">  由承包人提供</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9.2 现场工艺试验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现场工艺试验的有关约定：</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w:t>
      </w:r>
      <w:r>
        <w:rPr>
          <w:rFonts w:ascii="宋体" w:hAnsi="宋体" w:eastAsia="宋体" w:cs="宋体"/>
          <w:color w:val="000000"/>
          <w:sz w:val="24"/>
          <w:u w:val="none"/>
        </w:rPr>
        <w:t xml:space="preserve">0. 变更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w:t>
      </w:r>
      <w:r>
        <w:rPr>
          <w:rFonts w:ascii="宋体" w:hAnsi="宋体" w:eastAsia="宋体" w:cs="宋体"/>
          <w:color w:val="000000"/>
          <w:sz w:val="24"/>
          <w:u w:val="none"/>
        </w:rPr>
        <w:t xml:space="preserve">0.1变更的范围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关于变更的范围的约定：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10.2 变更估价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10.2.1 变更估价原则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关于变更估价的约定：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原则1 本工程实际施工中所涉及的一切设计变更需发包人、设计院、监理单位共同签字后方可执行，并以设计单位出具的正式书面文件为准。设计变更若不经发包人认可，则无效。</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原则2 本工程实际施工中所涉及的一切现场签证应由承包人书面申报、监理工程师签字、跟踪审计人员签字以及发包人认可并签字后方可生效，否则结算时不得作为结算依据。</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原则3 本工程发生的变更及现场签证等内容每十五天进行确认，其签证款项待结算时一起支付。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相关细则</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(3）因分部分项工程量清单漏项或非承包人原因的工程变更，造成增加新的工程量清单项目，其对应的综合单价按下列方法确定：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b/>
          <w:color w:val="000000"/>
          <w:sz w:val="24"/>
        </w:rPr>
        <w:t xml:space="preserve">合同中已有适用的综合单价，按合同中已有的综合单价确定；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（指其采用的材料、施工工艺和方法相同，亦不因此增加关键线路上工程的施工时间）</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b/>
          <w:color w:val="000000"/>
          <w:sz w:val="24"/>
        </w:rPr>
        <w:t xml:space="preserve">合同中有类似的综合单价，参照类似的综合单价确定；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（指其采用的材料、施工工艺和方法基本相似，不因此增加关键线路上工程的施工时间，仅调整材料价差，其余不调整）</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b/>
          <w:color w:val="000000"/>
          <w:sz w:val="24"/>
        </w:rPr>
        <w:t xml:space="preserve">合同中没有适用或类似的综合单价，按以下方法确定综合单价：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 1 一中标价/招标控制价）X100%】提出变更工程项目的单价，并应报发包人确认后调整；</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(5）承包人施工及生活用水用电费，根据其耗电用量及供水供电部门所收取的标准，加上公用分摊的部分，由发包人向承包人收取。</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(6)、因不可抗力事件导致的费用，发、承包双方应按以下原则分别承担并调整工程价款：</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b/>
          <w:color w:val="000000"/>
          <w:sz w:val="24"/>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b/>
          <w:color w:val="000000"/>
          <w:sz w:val="24"/>
        </w:rPr>
        <w:t xml:space="preserve">承包人人员伤亡由其所在单位负责，并承担相应费用，与发包人无关；</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b/>
          <w:color w:val="000000"/>
          <w:sz w:val="24"/>
        </w:rPr>
        <w:t xml:space="preserve">承包人的施工机械设备的损坏及停工损失，由承包人承担；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b/>
          <w:color w:val="000000"/>
          <w:sz w:val="24"/>
        </w:rPr>
        <w:t xml:space="preserve">停工期间，承包人应发包人要求留在施工现场的必要的管理人员及保卫人员的工费用，由发包人承担；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10.3承包人的合理化建议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监理人审查承包人合理化建议的期限：收到承包人提交的合理化建议后7日内。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发包人审批承包人合理化建议的期限：收到监理人报送的合理化建议后7日内。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w:t>
      </w:r>
      <w:r>
        <w:rPr>
          <w:rFonts w:ascii="宋体" w:hAnsi="宋体" w:eastAsia="宋体" w:cs="宋体"/>
          <w:color w:val="000000"/>
          <w:sz w:val="24"/>
          <w:u w:val="none"/>
        </w:rPr>
        <w:t xml:space="preserve">包人提出的合理化建议降低了合同价格或者提高了工程经济效益的奖励的方法和金额为：</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w:t>
      </w:r>
      <w:r>
        <w:rPr>
          <w:rFonts w:ascii="宋体" w:hAnsi="宋体" w:eastAsia="宋体" w:cs="宋体"/>
          <w:color w:val="000000"/>
          <w:sz w:val="24"/>
          <w:u w:val="none"/>
        </w:rPr>
        <w:t xml:space="preserve">0.4暂估价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暂</w:t>
      </w:r>
      <w:r>
        <w:rPr>
          <w:rFonts w:ascii="宋体" w:hAnsi="宋体" w:eastAsia="宋体" w:cs="宋体"/>
          <w:color w:val="000000"/>
          <w:sz w:val="24"/>
          <w:u w:val="none"/>
        </w:rPr>
        <w:t xml:space="preserve">估价材料和工程设备的明细详见：</w:t>
      </w:r>
      <w:r>
        <w:rPr>
          <w:rFonts w:ascii="宋体" w:hAnsi="宋体" w:eastAsia="宋体" w:cs="宋体"/>
          <w:color w:val="000000"/>
          <w:sz w:val="24"/>
          <w:u w:val="single"/>
        </w:rPr>
        <w:t xml:space="preserve">《暂估价一览表》</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0.4.1 依法必须招标的暂估价项目：</w:t>
      </w:r>
      <w:r>
        <w:rPr>
          <w:rFonts w:ascii="宋体" w:hAnsi="宋体" w:eastAsia="宋体" w:cs="宋体"/>
          <w:color w:val="000000"/>
          <w:sz w:val="24"/>
          <w:u w:val="single"/>
        </w:rPr>
        <w:t xml:space="preserve">采用第2种方式</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10.5 暂列金额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合同当事人关于暂列金额使用的约定：</w:t>
      </w:r>
      <w:r>
        <w:rPr>
          <w:rFonts w:ascii="宋体" w:hAnsi="宋体" w:eastAsia="宋体" w:cs="宋体"/>
          <w:color w:val="000000"/>
          <w:sz w:val="24"/>
          <w:u w:val="single"/>
        </w:rPr>
        <w:t xml:space="preserve">由发包人结合工程具体情况使用</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11. 价格调整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u w:val="none"/>
        </w:rPr>
        <w:t xml:space="preserve">11.1 市场价格波动引起的调整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市场价格波动是否调整合同价格的约定：</w:t>
      </w:r>
      <w:r>
        <w:rPr>
          <w:rFonts w:ascii="宋体" w:hAnsi="宋体" w:eastAsia="宋体" w:cs="宋体"/>
          <w:color w:val="000000"/>
          <w:sz w:val="24"/>
          <w:u w:val="single"/>
        </w:rPr>
        <w:t xml:space="preserve">  不调整</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u w:val="none"/>
        </w:rPr>
        <w:t xml:space="preserve">12. </w:t>
      </w:r>
      <w:r>
        <w:rPr>
          <w:rFonts w:ascii="宋体" w:hAnsi="宋体" w:eastAsia="宋体" w:cs="宋体"/>
          <w:color w:val="000000"/>
          <w:sz w:val="24"/>
        </w:rPr>
        <w:t xml:space="preserve">合同价格、计量与支付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u w:val="none"/>
        </w:rPr>
        <w:t xml:space="preserve">12.1 合</w:t>
      </w:r>
      <w:r>
        <w:rPr>
          <w:rFonts w:ascii="宋体" w:hAnsi="宋体" w:eastAsia="宋体" w:cs="宋体"/>
          <w:color w:val="000000"/>
          <w:sz w:val="24"/>
        </w:rPr>
        <w:t xml:space="preserve">同价格形式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(1)、本工程采用</w:t>
      </w:r>
      <w:r>
        <w:rPr>
          <w:rFonts w:ascii="宋体" w:hAnsi="宋体" w:eastAsia="宋体" w:cs="宋体"/>
          <w:b/>
          <w:color w:val="000000"/>
          <w:sz w:val="24"/>
        </w:rPr>
        <w:t xml:space="preserve">固定单价合同。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综合单价包含的风险范围：</w:t>
      </w:r>
      <w:r>
        <w:rPr>
          <w:rFonts w:ascii="宋体" w:hAnsi="宋体" w:eastAsia="宋体" w:cs="宋体"/>
          <w:color w:val="000000"/>
          <w:sz w:val="24"/>
          <w:u w:val="single"/>
        </w:rPr>
        <w:t xml:space="preserve">施工期间市场风险、政策风险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施工期间人工费、材料费、机械费及规费、税金的调整风险由投标人自行考虑</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本工程结算时按照苏建价[2016]154号文执行，采用一般计税法结算。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本工程采用“固定单价合同”。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12.2 预付款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12.2.1 预付款的支付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发包人向承包人预付工程款的时间和金额或占合同价款总额的比例：</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合同价的10%</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12.3 计量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12.3.1 计量原则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工程量计算规则：</w:t>
      </w:r>
      <w:r>
        <w:rPr>
          <w:rFonts w:ascii="宋体" w:hAnsi="宋体" w:eastAsia="宋体" w:cs="宋体"/>
          <w:color w:val="000000"/>
          <w:sz w:val="24"/>
          <w:u w:val="single"/>
        </w:rPr>
        <w:t xml:space="preserve">执行《建设工程工程量清单计价规范》GB50500-2013清单计算规则</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12.3.2 计量周期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关于计量周期的约定：</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12.3.3 单价合同的计量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关于单价合同计量的约定：</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12.3.4 总价合同的计量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关于总价合同计量的约定：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12.3.5总价合同采用支付分解表计量支付的，是否适用第12.3.4 项〔总价合同的计量〕约定进行计量：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12.3.6 其他价格形式合同的计量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其他价格形式的计量方式和程序：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12.4 工程进度款支付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12.4.1 付款周期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双方约定的工程款（进度款）支付的方式和时间：</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hint="eastAsia" w:ascii="宋体" w:hAnsi="宋体" w:eastAsia="宋体" w:cs="宋体"/>
          <w:b/>
          <w:color w:val="000000"/>
          <w:sz w:val="24"/>
          <w:highlight w:val="none"/>
        </w:rPr>
        <w:t xml:space="preserve">本工程预付款为合同价的 10%</w:t>
      </w:r>
      <w:r>
        <w:rPr>
          <w:rFonts w:hint="eastAsia" w:ascii="宋体" w:hAnsi="宋体" w:cs="宋体"/>
          <w:b/>
          <w:color w:val="000000"/>
          <w:sz w:val="24"/>
          <w:highlight w:val="none"/>
          <w:lang w:val="en-US" w:eastAsia="zh-CN"/>
        </w:rPr>
        <w:t xml:space="preserve">,</w:t>
      </w:r>
      <w:r>
        <w:rPr>
          <w:rFonts w:ascii="宋体" w:hAnsi="宋体" w:eastAsia="宋体" w:cs="宋体"/>
          <w:b/>
          <w:color w:val="000000"/>
          <w:sz w:val="24"/>
          <w:highlight w:val="none"/>
        </w:rPr>
        <w:t xml:space="preserve">工程竣工验收合格后付至合同价款的80%，经审计后付至审定价款的97%，剩余3%质保期（2年）满后无质量问题付清余款（无息）；</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（2）付款前乙方应向甲方开具正规发票，甲方自收到发票后10个工作日内将资金支付至合同约定的乙方账户（发票开具日期计算）。</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12.4.2 进度付款申请单的编制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关于进度付款申请单编制的约定：</w:t>
      </w:r>
      <w:r>
        <w:rPr>
          <w:rFonts w:ascii="宋体" w:hAnsi="宋体" w:eastAsia="宋体" w:cs="宋体"/>
          <w:color w:val="000000"/>
          <w:sz w:val="24"/>
          <w:highlight w:val="none"/>
          <w:u w:val="single"/>
        </w:rPr>
        <w:t xml:space="preserve"> 不含工程变更、签证、索赔费用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12.4.3 进度付款申请单的提交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(1）单价合同进度付款申请单提交的约定：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(2）总价合同进度付款申请单提交的约定：</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(3）其他价格形式合同进度付款申请单提交的约定：</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12.4.4 进度款审核和支付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(1）监理人审查并报送发包人的期限：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发包人完成审批并签发进度款支付证书的期限：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(2）发包人支付进度款的期限：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发包人逾期支付进度款的违约金的计算方式：</w:t>
      </w:r>
      <w:r>
        <w:rPr>
          <w:rFonts w:ascii="宋体" w:hAnsi="宋体" w:eastAsia="宋体" w:cs="宋体"/>
          <w:color w:val="000000"/>
          <w:sz w:val="24"/>
          <w:highlight w:val="none"/>
          <w:u w:val="single"/>
        </w:rPr>
        <w:t xml:space="preserve">无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12.4.5 支付分解表的编制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12.4.5</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1、总价合同支付分解表的编制与审批：</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12.4.5</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2、单价合同的总价项目支付分解表的编制与审批：</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highlight w:val="none"/>
          <w:u w:val="none"/>
        </w:rPr>
        <w:t xml:space="preserve">13. 验收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rPr>
        <w:t xml:space="preserve">13.1 分部分项工程验收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13.1.1监理人不能按时进行验收时，应提前</w:t>
      </w:r>
      <w:r>
        <w:rPr>
          <w:rFonts w:ascii="宋体" w:hAnsi="宋体" w:eastAsia="宋体" w:cs="宋体"/>
          <w:color w:val="000000"/>
          <w:sz w:val="24"/>
          <w:highlight w:val="none"/>
          <w:u w:val="single"/>
        </w:rPr>
        <w:t xml:space="preserve">  24  </w:t>
      </w:r>
      <w:r>
        <w:rPr>
          <w:rFonts w:ascii="宋体" w:hAnsi="宋体" w:eastAsia="宋体" w:cs="宋体"/>
          <w:color w:val="000000"/>
          <w:sz w:val="24"/>
          <w:highlight w:val="none"/>
        </w:rPr>
        <w:t xml:space="preserve">小时提交书</w:t>
      </w:r>
      <w:r>
        <w:rPr>
          <w:rFonts w:ascii="宋体" w:hAnsi="宋体" w:eastAsia="宋体" w:cs="宋体"/>
          <w:color w:val="000000"/>
          <w:sz w:val="24"/>
        </w:rPr>
        <w:t xml:space="preserve">面延期要求。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48  </w:t>
      </w:r>
      <w:r>
        <w:rPr>
          <w:rFonts w:ascii="宋体" w:hAnsi="宋体" w:eastAsia="宋体" w:cs="宋体"/>
          <w:color w:val="000000"/>
          <w:sz w:val="24"/>
        </w:rPr>
        <w:t xml:space="preserve">小时。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u w:val="none"/>
        </w:rPr>
        <w:t xml:space="preserve">13.2 竣工验收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13.2.1竣工验收程序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关于竣工验收程序的约定：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发包人不按照本项约定组织竣工验收、颁发工程接收证书的违约金的计算方法：</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13.2.2移交、接收全部与部分工程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承包人向发包人移交工程的期限：</w:t>
      </w:r>
      <w:r>
        <w:rPr>
          <w:rFonts w:ascii="宋体" w:hAnsi="宋体" w:eastAsia="宋体" w:cs="宋体"/>
          <w:color w:val="000000"/>
          <w:sz w:val="24"/>
          <w:u w:val="single"/>
        </w:rPr>
        <w:t xml:space="preserve">在颁发工程接收证书后7日内完成工程的移交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发包人未按本合同约定接收全部或部分工程的，违约金的计算方法为：</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承包人未按时移交工程的，违约金的计算方法为：</w:t>
      </w:r>
      <w:r>
        <w:rPr>
          <w:rFonts w:ascii="宋体" w:hAnsi="宋体" w:eastAsia="宋体" w:cs="宋体"/>
          <w:color w:val="000000"/>
          <w:sz w:val="24"/>
          <w:u w:val="single"/>
        </w:rPr>
        <w:t xml:space="preserve">每推迟一天，承</w:t>
      </w:r>
      <w:r>
        <w:rPr>
          <w:rFonts w:ascii="宋体" w:hAnsi="宋体" w:eastAsia="宋体" w:cs="宋体"/>
          <w:b/>
          <w:color w:val="000000"/>
          <w:sz w:val="24"/>
          <w:u w:val="single"/>
        </w:rPr>
        <w:t xml:space="preserve">包人赔偿给发包人合同价万分之一违约金</w:t>
      </w:r>
      <w:r>
        <w:rPr>
          <w:rFonts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竣工退场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竣工退场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承包人完成竣工退场的期限：</w:t>
      </w:r>
      <w:r>
        <w:rPr>
          <w:rFonts w:ascii="宋体" w:hAnsi="宋体" w:eastAsia="宋体" w:cs="宋体"/>
          <w:color w:val="000000"/>
          <w:sz w:val="24"/>
          <w:u w:val="single"/>
        </w:rPr>
        <w:t xml:space="preserve">在移交结束后7日内完成竣工退场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14. 竣工结算</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执行《建设工程工程量清单计价规范》GB50500-2013的规定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14.1 竣工付款申请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承包人提交竣工付款申请单的期限：</w:t>
      </w:r>
      <w:r>
        <w:rPr>
          <w:rFonts w:ascii="宋体" w:hAnsi="宋体" w:eastAsia="宋体" w:cs="宋体"/>
          <w:color w:val="000000"/>
          <w:sz w:val="24"/>
          <w:u w:val="single"/>
        </w:rPr>
        <w:t xml:space="preserve">在工程竣工验收合格后28天内向发包人和监理人提交竣工结算申请单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竣工付款申请单应包括的内容：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(1）竣工结算合同价格；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(2）发包人已支付承包人的款项；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(3）应扣留的质量保证金；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(4）发包人应支付承包人的合同价款。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14.2 竣工结算审核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发包人审批竣工付款申请单的期限：</w:t>
      </w:r>
      <w:r>
        <w:rPr>
          <w:rFonts w:ascii="宋体" w:hAnsi="宋体" w:eastAsia="宋体" w:cs="宋体"/>
          <w:color w:val="000000"/>
          <w:sz w:val="24"/>
          <w:u w:val="single"/>
        </w:rPr>
        <w:t xml:space="preserve">  发包人在收到承包人提交竣工结算申请书后2个月内完成审批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发包人完成竣工付款的期限：</w:t>
      </w:r>
      <w:r>
        <w:rPr>
          <w:rFonts w:ascii="宋体" w:hAnsi="宋体" w:eastAsia="宋体" w:cs="宋体"/>
          <w:color w:val="000000"/>
          <w:sz w:val="24"/>
          <w:u w:val="single"/>
        </w:rPr>
        <w:t xml:space="preserve">  发包人应在签发竣工付款证书后的3个月内，完成对承包人的竣工付款</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关于竣工付款证书异议部分复核的方式和程序：</w:t>
      </w:r>
      <w:r>
        <w:rPr>
          <w:rFonts w:ascii="宋体" w:hAnsi="宋体" w:eastAsia="宋体" w:cs="宋体"/>
          <w:color w:val="000000"/>
          <w:sz w:val="24"/>
          <w:u w:val="single"/>
        </w:rPr>
        <w:t xml:space="preserve"> 按照第19条〔争议解决〕约定处理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14.3 最终结清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14.3.1 最终结清申请单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承包人提交最终结清申请单的份数：</w:t>
      </w:r>
      <w:r>
        <w:rPr>
          <w:rFonts w:ascii="宋体" w:hAnsi="宋体" w:eastAsia="宋体" w:cs="宋体"/>
          <w:color w:val="000000"/>
          <w:sz w:val="24"/>
          <w:u w:val="single"/>
        </w:rPr>
        <w:t xml:space="preserve">  叁份</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承包人提交最终结算申请单的期限：</w:t>
      </w:r>
      <w:r>
        <w:rPr>
          <w:rFonts w:ascii="宋体" w:hAnsi="宋体" w:eastAsia="宋体" w:cs="宋体"/>
          <w:color w:val="000000"/>
          <w:sz w:val="24"/>
          <w:u w:val="single"/>
        </w:rPr>
        <w:t xml:space="preserve">在缺陷责任期终止证书颁发后7日内  </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14.3.2 最终结清证书和支付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(1）发包人完成最终结清申请单的审批并颁发最终结清证书的期限：</w:t>
      </w:r>
      <w:r>
        <w:rPr>
          <w:rFonts w:ascii="宋体" w:hAnsi="宋体" w:eastAsia="宋体" w:cs="宋体"/>
          <w:color w:val="000000"/>
          <w:sz w:val="24"/>
          <w:u w:val="single"/>
        </w:rPr>
        <w:t xml:space="preserve">  在收到承包人提交的最终结清申请单后14天内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(2）发包人完成支付的期限：</w:t>
      </w:r>
      <w:r>
        <w:rPr>
          <w:rFonts w:ascii="宋体" w:hAnsi="宋体" w:eastAsia="宋体" w:cs="宋体"/>
          <w:color w:val="000000"/>
          <w:sz w:val="24"/>
          <w:u w:val="single"/>
        </w:rPr>
        <w:t xml:space="preserve">在颁发最终结清证书后30日内完成支付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u w:val="none"/>
        </w:rPr>
        <w:t xml:space="preserve">15. 缺陷责任期与保修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15.1缺陷责任期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缺陷责任期的具体期限：</w:t>
      </w:r>
      <w:r>
        <w:rPr>
          <w:rFonts w:ascii="宋体" w:hAnsi="宋体" w:eastAsia="宋体" w:cs="宋体"/>
          <w:color w:val="000000"/>
          <w:sz w:val="24"/>
          <w:u w:val="single"/>
        </w:rPr>
        <w:t xml:space="preserve"> 自实际竣工日期起</w:t>
      </w:r>
      <w:r>
        <w:rPr>
          <w:rFonts w:ascii="宋体" w:hAnsi="宋体" w:eastAsia="宋体" w:cs="宋体"/>
          <w:b/>
          <w:color w:val="000000"/>
          <w:sz w:val="24"/>
          <w:u w:val="single"/>
        </w:rPr>
        <w:t xml:space="preserve">24个月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15.2 质量保证金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关于是否扣留质量保证金的约定：</w:t>
      </w:r>
      <w:r>
        <w:rPr>
          <w:rFonts w:ascii="宋体" w:hAnsi="宋体" w:eastAsia="宋体" w:cs="宋体"/>
          <w:color w:val="000000"/>
          <w:sz w:val="24"/>
          <w:u w:val="single"/>
        </w:rPr>
        <w:t xml:space="preserve"> 扣留质量保证金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15.2.1 承包人提供质量保证金的方式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质量保证金采用以下第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(1）质量保证金保函，保证金额为：</w:t>
      </w:r>
      <w:r>
        <w:rPr>
          <w:rFonts w:ascii="宋体" w:hAnsi="宋体" w:eastAsia="宋体" w:cs="宋体"/>
          <w:color w:val="000000"/>
          <w:sz w:val="24"/>
          <w:u w:val="single"/>
        </w:rPr>
        <w:t xml:space="preserve"> /   </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3 </w:t>
      </w:r>
      <w:r>
        <w:rPr>
          <w:rFonts w:ascii="宋体" w:hAnsi="宋体" w:eastAsia="宋体" w:cs="宋体"/>
          <w:b/>
          <w:color w:val="000000"/>
          <w:sz w:val="24"/>
        </w:rPr>
        <w:t xml:space="preserve">%</w:t>
      </w:r>
      <w:r>
        <w:rPr>
          <w:rFonts w:ascii="宋体" w:hAnsi="宋体" w:eastAsia="宋体" w:cs="宋体"/>
          <w:color w:val="000000"/>
          <w:sz w:val="24"/>
        </w:rPr>
        <w:t xml:space="preserve">的工程款；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15.2.2 质量保证金的扣留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质量保证金的扣留采取以下第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(2）工程竣工结算审计结束时一次性扣留质量保证金；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(3）其他扣留方式：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关于质量保证金的补充约定：</w:t>
      </w:r>
      <w:r>
        <w:rPr>
          <w:rFonts w:ascii="宋体" w:hAnsi="宋体" w:eastAsia="宋体" w:cs="宋体"/>
          <w:color w:val="000000"/>
          <w:sz w:val="24"/>
          <w:u w:val="single"/>
        </w:rPr>
        <w:t xml:space="preserve">  在颁发最终结清证书后30日内无息退还</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15.3保修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15.3.1 保修责任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工程保修期为：</w:t>
      </w:r>
      <w:r>
        <w:rPr>
          <w:rFonts w:ascii="宋体" w:hAnsi="宋体" w:eastAsia="宋体" w:cs="宋体"/>
          <w:color w:val="000000"/>
          <w:sz w:val="24"/>
          <w:u w:val="single"/>
        </w:rPr>
        <w:t xml:space="preserve">  按国家有关规定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15.3.2 修复通知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承包人收到保修通知并到达工程现场的合理时间：</w:t>
      </w:r>
      <w:r>
        <w:rPr>
          <w:rFonts w:ascii="宋体" w:hAnsi="宋体" w:eastAsia="宋体" w:cs="宋体"/>
          <w:color w:val="000000"/>
          <w:sz w:val="24"/>
          <w:u w:val="single"/>
        </w:rPr>
        <w:t xml:space="preserve">收到保修通知或口头通知后48小时内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16. 违约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16.1 发包人违约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16.1.1发包人违约的情形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发包人违约的其他情形：</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16.1.2 发包人违约的责任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发包人违约责任的承担方式和计算方法：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(1）因发包人原因未能在计划开工日期前7天内下达开工通知的违约责任：</w:t>
      </w:r>
      <w:r>
        <w:rPr>
          <w:rFonts w:ascii="宋体" w:hAnsi="宋体" w:eastAsia="宋体" w:cs="宋体"/>
          <w:color w:val="000000"/>
          <w:sz w:val="24"/>
          <w:u w:val="single"/>
        </w:rPr>
        <w:t xml:space="preserve">发包人顺延工期</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eastAsia="宋体" w:cs="宋体"/>
          <w:color w:val="000000"/>
          <w:sz w:val="24"/>
          <w:u w:val="single"/>
        </w:rPr>
        <w:t xml:space="preserve">发包人顺延工期</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(3）因发包人违反合同约定造成暂停施工的违约责任：</w:t>
      </w:r>
      <w:r>
        <w:rPr>
          <w:rFonts w:ascii="宋体" w:hAnsi="宋体" w:eastAsia="宋体" w:cs="宋体"/>
          <w:color w:val="000000"/>
          <w:sz w:val="24"/>
          <w:u w:val="single"/>
        </w:rPr>
        <w:t xml:space="preserve">发包人顺延工期</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(4）发包人无正当理由没有在约定期限内发出复工指示，导致承包人无法复工的违约责任：</w:t>
      </w:r>
      <w:r>
        <w:rPr>
          <w:rFonts w:ascii="宋体" w:hAnsi="宋体" w:eastAsia="宋体" w:cs="宋体"/>
          <w:color w:val="000000"/>
          <w:sz w:val="24"/>
          <w:u w:val="single"/>
        </w:rPr>
        <w:t xml:space="preserve">发包人顺延工期</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16.1.3 因发包人违约解除合同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承包人按16.1.1项〔发包人违约的情形〕约定暂停施工满</w:t>
      </w:r>
      <w:r>
        <w:rPr>
          <w:rFonts w:ascii="宋体" w:hAnsi="宋体" w:eastAsia="宋体" w:cs="宋体"/>
          <w:color w:val="000000"/>
          <w:sz w:val="24"/>
          <w:u w:val="single"/>
        </w:rPr>
        <w:t xml:space="preserve"> 90 </w:t>
      </w:r>
      <w:r>
        <w:rPr>
          <w:rFonts w:ascii="宋体" w:hAnsi="宋体" w:eastAsia="宋体" w:cs="宋体"/>
          <w:color w:val="000000"/>
          <w:sz w:val="24"/>
        </w:rPr>
        <w:t xml:space="preserve">天后发包人仍不纠正其违约行为并致使合同目的不能实现的，承包人有权解除合同。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16.2 承包人违约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16.2.1 承包人违约的情形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承包人违约的其他情形：</w:t>
      </w:r>
      <w:r>
        <w:rPr>
          <w:rFonts w:ascii="宋体" w:hAnsi="宋体" w:eastAsia="宋体" w:cs="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eastAsia="宋体" w:cs="宋体"/>
          <w:b/>
          <w:color w:val="000000"/>
          <w:sz w:val="24"/>
          <w:u w:val="single"/>
        </w:rPr>
        <w:t xml:space="preserve">按每拖延一天罚合同总价的万分之一</w:t>
      </w:r>
      <w:r>
        <w:rPr>
          <w:rFonts w:ascii="宋体" w:hAnsi="宋体" w:eastAsia="宋体" w:cs="宋体"/>
          <w:color w:val="000000"/>
          <w:sz w:val="24"/>
          <w:u w:val="single"/>
        </w:rPr>
        <w:t xml:space="preserve">，在结算时扣除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16.2.2承包人违约的责任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承包人违约责任的承担方式和计算方法：</w:t>
      </w:r>
      <w:r>
        <w:rPr>
          <w:rFonts w:ascii="宋体" w:hAnsi="宋体" w:eastAsia="宋体" w:cs="宋体"/>
          <w:color w:val="000000"/>
          <w:sz w:val="24"/>
          <w:u w:val="single"/>
        </w:rPr>
        <w:t xml:space="preserve">  承包人承担全部费用，费用工期不顺延 。工期延误每延误一天，</w:t>
      </w:r>
      <w:r>
        <w:rPr>
          <w:rFonts w:ascii="宋体" w:hAnsi="宋体" w:eastAsia="宋体" w:cs="宋体"/>
          <w:b/>
          <w:color w:val="000000"/>
          <w:sz w:val="24"/>
          <w:u w:val="single"/>
        </w:rPr>
        <w:t xml:space="preserve">承包人赔偿给发包人合同总价的万分之一违约金</w:t>
      </w:r>
      <w:r>
        <w:rPr>
          <w:rFonts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16.2.3 因承包人违约解除合同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关于承包人违约解除合同的特别约定：</w:t>
      </w:r>
      <w:r>
        <w:rPr>
          <w:rFonts w:ascii="宋体" w:hAnsi="宋体" w:eastAsia="宋体" w:cs="宋体"/>
          <w:color w:val="000000"/>
          <w:sz w:val="24"/>
          <w:u w:val="single"/>
        </w:rPr>
        <w:t xml:space="preserve">发包人没收全部质保金并暂停对承包人的付款</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u w:val="single"/>
        </w:rPr>
        <w:t xml:space="preserve">施工现场的材料、设备由发包人承担费用，其它费用由承包人承担</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17. 不可抗力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17.1 不可抗力的确认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除通用合同条款约定的不可抗力事件之外，视为不可抗力的其他情形： </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17.2因不可抗力解除合同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合同解除后，发包人应在商定或确定发包人应支付款项后</w:t>
      </w:r>
      <w:r>
        <w:rPr>
          <w:rFonts w:ascii="宋体" w:hAnsi="宋体" w:eastAsia="宋体" w:cs="宋体"/>
          <w:color w:val="000000"/>
          <w:sz w:val="24"/>
          <w:u w:val="single"/>
        </w:rPr>
        <w:t xml:space="preserve">  28  </w:t>
      </w:r>
      <w:r>
        <w:rPr>
          <w:rFonts w:ascii="宋体" w:hAnsi="宋体" w:eastAsia="宋体" w:cs="宋体"/>
          <w:color w:val="000000"/>
          <w:sz w:val="24"/>
        </w:rPr>
        <w:t xml:space="preserve">天内完成款项的支付。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18. 保险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18.1 工程保险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关于工程保险的特别约定：</w:t>
      </w:r>
      <w:r>
        <w:rPr>
          <w:rFonts w:ascii="宋体" w:hAnsi="宋体" w:eastAsia="宋体" w:cs="宋体"/>
          <w:color w:val="000000"/>
          <w:sz w:val="24"/>
          <w:u w:val="single"/>
        </w:rPr>
        <w:t xml:space="preserve">为工程购买建筑工程一切险，保险费用由承包人支付</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18.2 其他保险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关于其他保险的约定：</w:t>
      </w:r>
      <w:r>
        <w:rPr>
          <w:rFonts w:ascii="宋体" w:hAnsi="宋体" w:eastAsia="宋体" w:cs="宋体"/>
          <w:color w:val="000000"/>
          <w:sz w:val="24"/>
          <w:u w:val="single"/>
        </w:rPr>
        <w:t xml:space="preserve">承包人为施工现场的全部人员办理意外伤害保险、工程事故保险。一切事故均与发包方无关</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承包人是否应为其施工设备等办理财产保险：</w:t>
      </w:r>
      <w:r>
        <w:rPr>
          <w:rFonts w:ascii="宋体" w:hAnsi="宋体" w:eastAsia="宋体" w:cs="宋体"/>
          <w:color w:val="000000"/>
          <w:sz w:val="24"/>
          <w:u w:val="single"/>
        </w:rPr>
        <w:t xml:space="preserve">承包人为其施工设备等办理财产保险</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18.3 通知义务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关于变更保险合同时的通知义务的约定：</w:t>
      </w:r>
      <w:r>
        <w:rPr>
          <w:rFonts w:ascii="宋体" w:hAnsi="宋体" w:eastAsia="宋体" w:cs="宋体"/>
          <w:color w:val="000000"/>
          <w:sz w:val="24"/>
          <w:u w:val="single"/>
        </w:rPr>
        <w:t xml:space="preserve">变更前应事先征得对方同意并通知监理人</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19. 争议解决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19.1 争议评审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合同当事人是否同意将工程争议提交争议评审小组决定：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争议评审小组的确定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争议评审小组成员的确定：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选定争议评审员的期限：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争议评审小组成员的报酬承担方式：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其他事项的约定：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争议评审小组的决定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合同当事人关于本项的约定：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19.2仲裁或诉讼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因合同及合同有关事项发生的争议，按下列第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种方式解决：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w:t>
      </w:r>
      <w:r>
        <w:rPr>
          <w:rFonts w:ascii="宋体" w:hAnsi="宋体" w:eastAsia="宋体" w:cs="宋体"/>
          <w:color w:val="000000"/>
          <w:sz w:val="24"/>
          <w:u w:val="single"/>
        </w:rPr>
        <w:t xml:space="preserve">   /  </w:t>
      </w:r>
      <w:r>
        <w:rPr>
          <w:rFonts w:ascii="宋体" w:hAnsi="宋体" w:eastAsia="宋体" w:cs="宋体"/>
          <w:color w:val="000000"/>
          <w:sz w:val="24"/>
        </w:rPr>
        <w:t xml:space="preserve">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w:t>
      </w:r>
      <w:r>
        <w:rPr>
          <w:rFonts w:ascii="宋体" w:hAnsi="宋体" w:eastAsia="宋体" w:cs="宋体"/>
          <w:color w:val="000000"/>
          <w:sz w:val="24"/>
          <w:u w:val="single"/>
        </w:rPr>
        <w:t xml:space="preserve">  工程所在地由管辖权 </w:t>
      </w:r>
      <w:r>
        <w:rPr>
          <w:rFonts w:ascii="宋体" w:hAnsi="宋体" w:eastAsia="宋体" w:cs="宋体"/>
          <w:color w:val="000000"/>
          <w:sz w:val="24"/>
        </w:rPr>
        <w:t xml:space="preserve">人民法院起诉。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20、补充条款：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(1)结算时，以成交价及本合同中明确的调整因素、办法为依据进行调整。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(2)凡是非设计变更以及发包人造成的施工条件变更原因，施工方案和施工措施的修改而造成增加的费用由承包人承担。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(3)为了确保工程顺利完成，施工期间若承包人有违背招标文件（含合同条件）有关规定之行为，承包人无条件接受招标人的一切处罚并赔偿所造成的一切损失，在招标人规定的时间内无条件撤出施工现场。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(4)施工期间承包人必须按文明施工规定的具体内容进行实施，若未全部实施，结算时将扣除相应费用。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(8)施工过程中，如发生扰民及正常施工过程民扰的现象，所产生的费用均由承包单位承担。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(9)因承包人自身原因造成的人员伤害及伤亡，由承包人承担相应责任及经济赔偿。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(10)因承包人自身原因造成的工期延长，除按照合同要求进行经济处罚以外，还应赔偿监理单位延期产生的监理费。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(11)承包范围内的建筑材料及构配件，按规范必须进行检测，送检及检测费用均由承包单位承担，保证检测结果符合环保要求。相关检测证明由专业检测机构提供，费用包含在报价中。</w:t>
      </w:r>
      <w:r/>
    </w:p>
    <w:p>
      <w:pPr>
        <w:ind w:left="0" w:right="0" w:firstLine="0"/>
        <w:spacing w:before="240" w:after="24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（12）为防止承包人高估冒算，承包人送审结算总核减率应小于</w:t>
      </w:r>
      <w:r>
        <w:rPr>
          <w:rFonts w:hint="eastAsia" w:ascii="宋体" w:hAnsi="宋体" w:cs="宋体"/>
          <w:color w:val="auto"/>
          <w:sz w:val="24"/>
          <w:lang w:val="en-US" w:eastAsia="zh-CN"/>
        </w:rPr>
        <w:t xml:space="preserve">5</w:t>
      </w:r>
      <w:r>
        <w:rPr>
          <w:rFonts w:ascii="宋体" w:hAnsi="宋体" w:eastAsia="宋体" w:cs="宋体"/>
          <w:color w:val="auto"/>
          <w:sz w:val="24"/>
        </w:rPr>
        <w:t xml:space="preserve">%（含</w:t>
      </w:r>
      <w:r>
        <w:rPr>
          <w:rFonts w:hint="eastAsia" w:ascii="宋体" w:hAnsi="宋体" w:cs="宋体"/>
          <w:color w:val="auto"/>
          <w:sz w:val="24"/>
          <w:lang w:val="en-US" w:eastAsia="zh-CN"/>
        </w:rPr>
        <w:t xml:space="preserve">5</w:t>
      </w:r>
      <w:r>
        <w:rPr>
          <w:rFonts w:ascii="宋体" w:hAnsi="宋体" w:eastAsia="宋体" w:cs="宋体"/>
          <w:color w:val="auto"/>
          <w:sz w:val="24"/>
        </w:rPr>
        <w:t xml:space="preserve">%）</w:t>
      </w:r>
      <w:r>
        <w:rPr>
          <w:rFonts w:ascii="宋体" w:hAnsi="宋体" w:eastAsia="宋体" w:cs="宋体"/>
          <w:color w:val="auto"/>
          <w:sz w:val="24"/>
        </w:rPr>
        <w:t xml:space="preserve"> ，审计费用由发包人支付，若承包人送审结算总核减率大于</w:t>
      </w:r>
      <w:r>
        <w:rPr>
          <w:rFonts w:hint="eastAsia" w:ascii="宋体" w:hAnsi="宋体" w:cs="宋体"/>
          <w:color w:val="auto"/>
          <w:sz w:val="24"/>
          <w:lang w:val="en-US" w:eastAsia="zh-CN"/>
        </w:rPr>
        <w:t xml:space="preserve">5</w:t>
      </w:r>
      <w:r>
        <w:rPr>
          <w:rFonts w:ascii="宋体" w:hAnsi="宋体" w:eastAsia="宋体" w:cs="宋体"/>
          <w:color w:val="auto"/>
          <w:sz w:val="24"/>
        </w:rPr>
        <w:t xml:space="preserve">%</w:t>
      </w:r>
      <w:r>
        <w:rPr>
          <w:rFonts w:hint="eastAsia" w:ascii="宋体" w:hAnsi="宋体" w:cs="宋体"/>
          <w:color w:val="auto"/>
          <w:sz w:val="24"/>
          <w:lang w:eastAsia="zh-CN"/>
        </w:rPr>
        <w:t xml:space="preserve">，大于5%的部分审计费用由承包人支付。</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附件1：</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工 程 质 量 保 修 书</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发包人（全称）：___________________ </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承包人（全称）：__________________</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为保证________________（工程名称）在合理使用期限内正常使用，发包人承包人协商一致签订工程质量保修书。承包人在质量保修期内按照有关管理规定及双方约定承担工程质量保修责任。</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一、工程质量保修范围和内容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质量保修范围包括</w:t>
      </w:r>
      <w:r>
        <w:rPr>
          <w:rFonts w:ascii="宋体" w:hAnsi="宋体" w:eastAsia="宋体" w:cs="宋体"/>
          <w:color w:val="000000"/>
          <w:sz w:val="24"/>
          <w:u w:val="single"/>
        </w:rPr>
        <w:t xml:space="preserve">       </w:t>
      </w:r>
      <w:r>
        <w:rPr>
          <w:rFonts w:ascii="宋体" w:hAnsi="宋体" w:eastAsia="宋体" w:cs="宋体"/>
          <w:color w:val="000000"/>
          <w:sz w:val="24"/>
        </w:rPr>
        <w:t xml:space="preserve">工程和双方约定的其他相关工程等项目。具体质量保修内容双方约定如下：</w:t>
      </w:r>
      <w:r>
        <w:rPr>
          <w:rFonts w:ascii="宋体" w:hAnsi="宋体" w:eastAsia="宋体" w:cs="宋体"/>
          <w:color w:val="000000"/>
          <w:sz w:val="24"/>
          <w:u w:val="single"/>
        </w:rPr>
        <w:t xml:space="preserve">      </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二、质量保修期</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质量保修期从工程实际竣工之日算起。分单项竣工验收的工程，按单项工程分别计算质量保修期。双方根据国家有关规定，结合具体工程约定质量保修期如下：</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1.土建工程为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年，屋面防水工程为</w:t>
      </w:r>
      <w:r>
        <w:rPr>
          <w:rFonts w:ascii="宋体" w:hAnsi="宋体" w:eastAsia="宋体" w:cs="宋体"/>
          <w:color w:val="000000"/>
          <w:sz w:val="24"/>
          <w:u w:val="single"/>
        </w:rPr>
        <w:t xml:space="preserve">  5  </w:t>
      </w:r>
      <w:r>
        <w:rPr>
          <w:rFonts w:ascii="宋体" w:hAnsi="宋体" w:eastAsia="宋体" w:cs="宋体"/>
          <w:color w:val="000000"/>
          <w:sz w:val="24"/>
        </w:rPr>
        <w:t xml:space="preserve">年；</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2.电气管线、上下水管线安装工程为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 年；</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3.供热及供冷为</w:t>
      </w:r>
      <w:r>
        <w:rPr>
          <w:rFonts w:ascii="宋体" w:hAnsi="宋体" w:eastAsia="宋体" w:cs="宋体"/>
          <w:color w:val="000000"/>
          <w:sz w:val="24"/>
          <w:u w:val="single"/>
        </w:rPr>
        <w:t xml:space="preserve">  2  </w:t>
      </w:r>
      <w:r>
        <w:rPr>
          <w:rFonts w:ascii="宋体" w:hAnsi="宋体" w:eastAsia="宋体" w:cs="宋体"/>
          <w:color w:val="000000"/>
          <w:sz w:val="24"/>
        </w:rPr>
        <w:t xml:space="preserve">个采暖期及供冷期；</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4.室外的上下水和小区道路等市政公用工程为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5.其他约定。</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三、质量保修责任</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1.属于保修范围和内容的项目，承包人应在接到修理通知之日后7天内派人修理。承包人不在约定期限内派人修理，发包人可委托其他人员修理，保修费用从质量保修金内扣除。</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2.发生须紧急抢修事故（如上水跑水、暖气漏水漏气、燃气漏气等），承包人接到事故通知后，应立即到达事故现场抢修。非承包人施工质量引起的事故，抢修费用由发包人承担。</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四、质量保修金的支付</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本工程约定的工程质量保修金为施工合同价款的</w:t>
      </w:r>
      <w:r>
        <w:rPr>
          <w:rFonts w:ascii="宋体" w:hAnsi="宋体" w:eastAsia="宋体" w:cs="宋体"/>
          <w:color w:val="000000"/>
          <w:sz w:val="24"/>
          <w:u w:val="single"/>
        </w:rPr>
        <w:t xml:space="preserve"> 3 </w:t>
      </w:r>
      <w:r>
        <w:rPr>
          <w:rFonts w:ascii="宋体" w:hAnsi="宋体" w:eastAsia="宋体" w:cs="宋体"/>
          <w:color w:val="000000"/>
          <w:sz w:val="24"/>
        </w:rPr>
        <w:t xml:space="preserve">％ 。</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质量保修金银行利率为</w:t>
      </w:r>
      <w:r>
        <w:rPr>
          <w:rFonts w:ascii="宋体" w:hAnsi="宋体" w:eastAsia="宋体" w:cs="宋体"/>
          <w:color w:val="000000"/>
          <w:sz w:val="24"/>
          <w:u w:val="single"/>
        </w:rPr>
        <w:t xml:space="preserve"> 无利率 </w:t>
      </w:r>
      <w:r>
        <w:rPr>
          <w:rFonts w:ascii="宋体" w:hAnsi="宋体" w:eastAsia="宋体" w:cs="宋体"/>
          <w:color w:val="000000"/>
          <w:sz w:val="24"/>
        </w:rPr>
        <w:t xml:space="preserve">。</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五、质量保修金的返还</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在颁发最终结清证书后30日内无息退还</w:t>
      </w:r>
      <w:r>
        <w:rPr>
          <w:rFonts w:ascii="宋体" w:hAnsi="宋体" w:eastAsia="宋体" w:cs="宋体"/>
          <w:color w:val="000000"/>
          <w:sz w:val="24"/>
        </w:rPr>
        <w:t xml:space="preserve">。</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六、其他</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双方约定的其他工程质量保修事项：_______________________</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本工程质量保修书作为施工合同附件，由施工合同发包人承包人双方共同签署。</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发包人（公章）：承包人（公章）：</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法定代表人（签字）：法定代表人（签字）：</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附件2：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0"/>
        </w:rPr>
        <w:t xml:space="preserve">安全生产责任承诺书</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连云港市赣榆区公用事业发展中心：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我单位在</w:t>
      </w:r>
      <w:r>
        <w:rPr>
          <w:rFonts w:ascii="宋体" w:hAnsi="宋体" w:eastAsia="宋体" w:cs="宋体"/>
          <w:b/>
          <w:color w:val="000000"/>
          <w:sz w:val="24"/>
          <w:u w:val="single"/>
        </w:rPr>
        <w:t xml:space="preserve">           </w:t>
      </w:r>
      <w:r>
        <w:rPr>
          <w:rFonts w:ascii="宋体" w:hAnsi="宋体" w:eastAsia="宋体" w:cs="宋体"/>
          <w:color w:val="000000"/>
          <w:sz w:val="24"/>
        </w:rPr>
        <w:t xml:space="preserve">（项目名称）磋商中有幸成交，承诺现场安全文明施工措施费必须全部用于本工程中，保证不发生重大人员伤亡事故，在此工程施工过程中所发生的一切工伤事故或安全事故，均由我单位承担一切责任。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                      承诺单位（盖章）：</w:t>
      </w:r>
      <w:r>
        <w:rPr>
          <w:rFonts w:ascii="宋体" w:hAnsi="宋体" w:eastAsia="宋体" w:cs="宋体"/>
          <w:color w:val="000000"/>
          <w:spacing w:val="5"/>
          <w:sz w:val="24"/>
          <w:u w:val="single"/>
        </w:rPr>
        <w:t xml:space="preserve">                 </w:t>
      </w:r>
      <w:r/>
    </w:p>
    <w:p>
      <w:pPr>
        <w:ind w:left="0" w:right="0" w:firstLine="5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                      法定代表人（签字）：</w:t>
      </w:r>
      <w:r>
        <w:rPr>
          <w:rFonts w:ascii="宋体" w:hAnsi="宋体" w:eastAsia="宋体" w:cs="宋体"/>
          <w:color w:val="000000"/>
          <w:spacing w:val="5"/>
          <w:sz w:val="24"/>
          <w:u w:val="single"/>
        </w:rPr>
        <w:t xml:space="preserve">                 </w:t>
      </w:r>
      <w:r/>
    </w:p>
    <w:p>
      <w:pPr>
        <w:ind w:left="0" w:right="0" w:firstLine="5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                      日期：年月日</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pPr>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附件3：</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0"/>
        </w:rPr>
        <w:t xml:space="preserve">成交人诚信承诺书</w:t>
      </w:r>
      <w:r/>
    </w:p>
    <w:p>
      <w:pPr>
        <w:ind w:left="0" w:right="0" w:firstLine="265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我单位系</w:t>
      </w:r>
      <w:r>
        <w:rPr>
          <w:rFonts w:ascii="宋体" w:hAnsi="宋体" w:eastAsia="宋体" w:cs="宋体"/>
          <w:color w:val="000000"/>
          <w:sz w:val="24"/>
          <w:u w:val="single"/>
        </w:rPr>
        <w:t xml:space="preserve">            </w:t>
      </w:r>
      <w:r>
        <w:rPr>
          <w:rFonts w:ascii="宋体" w:hAnsi="宋体" w:eastAsia="宋体" w:cs="宋体"/>
          <w:color w:val="000000"/>
          <w:sz w:val="24"/>
        </w:rPr>
        <w:t xml:space="preserve">，作为</w:t>
      </w:r>
      <w:r>
        <w:rPr>
          <w:rFonts w:ascii="宋体" w:hAnsi="宋体" w:eastAsia="宋体" w:cs="宋体"/>
          <w:color w:val="000000"/>
          <w:sz w:val="24"/>
          <w:u w:val="single"/>
        </w:rPr>
        <w:t xml:space="preserve">连云港市赣榆区公用事业发展中心（</w:t>
      </w:r>
      <w:r>
        <w:rPr>
          <w:rFonts w:ascii="宋体" w:hAnsi="宋体" w:eastAsia="宋体" w:cs="宋体"/>
          <w:color w:val="000000"/>
          <w:sz w:val="24"/>
        </w:rPr>
        <w:t xml:space="preserve">采购人）的</w:t>
      </w:r>
      <w:r>
        <w:rPr>
          <w:rFonts w:ascii="宋体" w:hAnsi="宋体" w:eastAsia="宋体" w:cs="宋体"/>
          <w:color w:val="000000"/>
          <w:sz w:val="24"/>
          <w:u w:val="single"/>
        </w:rPr>
        <w:t xml:space="preserve">        </w:t>
      </w:r>
      <w:r>
        <w:rPr>
          <w:rFonts w:ascii="宋体" w:hAnsi="宋体" w:eastAsia="宋体" w:cs="宋体"/>
          <w:color w:val="000000"/>
          <w:sz w:val="24"/>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w:t>
      </w:r>
      <w:r>
        <w:rPr>
          <w:rFonts w:ascii="宋体" w:hAnsi="宋体" w:eastAsia="宋体" w:cs="宋体"/>
          <w:color w:val="000000"/>
          <w:sz w:val="24"/>
          <w:u w:val="single"/>
        </w:rPr>
        <w:t xml:space="preserve">              </w:t>
      </w:r>
      <w:r>
        <w:rPr>
          <w:rFonts w:ascii="宋体" w:hAnsi="宋体" w:eastAsia="宋体" w:cs="宋体"/>
          <w:color w:val="000000"/>
          <w:sz w:val="24"/>
        </w:rPr>
        <w:t xml:space="preserve">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40" w:right="0" w:hanging="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项目负责人（签字）：</w:t>
      </w:r>
      <w:r>
        <w:rPr>
          <w:rFonts w:ascii="宋体" w:hAnsi="宋体" w:eastAsia="宋体" w:cs="宋体"/>
          <w:color w:val="000000"/>
          <w:sz w:val="24"/>
          <w:u w:val="single"/>
        </w:rPr>
        <w:t xml:space="preserve">             </w:t>
      </w:r>
      <w:r/>
    </w:p>
    <w:p>
      <w:pPr>
        <w:ind w:left="0" w:right="0" w:firstLine="25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供应商法定代表人（签字）：</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9"/>
      </w:pPr>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u w:val="none"/>
        </w:rPr>
        <w:t xml:space="preserve">第</w:t>
      </w:r>
      <w:r>
        <w:rPr>
          <w:rFonts w:ascii="宋体" w:hAnsi="宋体" w:eastAsia="宋体" w:cs="宋体"/>
          <w:b/>
          <w:color w:val="000000"/>
          <w:sz w:val="44"/>
        </w:rPr>
        <w:t xml:space="preserve">四章 技术标准和要求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1、本项目需求中标注★号的部分为实质性要求和条件（由采购人根据实际情况设置），供应商必须作出满足或者优于原要求和条件的响应，否则作无效响应处理。</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2、本项目采购方式为竞争性磋商，项目属性为工程。</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3、本项目采购标的对应的中小企业划分标准所属行业为</w:t>
      </w:r>
      <w:r>
        <w:rPr>
          <w:rFonts w:ascii="宋体" w:hAnsi="宋体" w:eastAsia="宋体" w:cs="宋体"/>
          <w:b/>
          <w:color w:val="000000"/>
          <w:sz w:val="24"/>
          <w:u w:val="single"/>
        </w:rPr>
        <w:t xml:space="preserve">建筑业</w:t>
      </w:r>
      <w:r>
        <w:rPr>
          <w:rFonts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一、工程建设标准及技术规范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（一）本工程采用的计价规范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1、《建设工程工程量清单计价规范》(GB50500-2013)；</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2、《江苏省建设工程费用定额》(2014)；</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3、《江苏省市政工程计价定额》(2014)；</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4、连云港市及江苏省相关文件精神。</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（二）本工程采用的现行技术规范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其他详见施工图说明以及国家有关的工程建设标准强制性条文。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1、同类标准中若国家有新颁布实施的，按新标准执行。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2、若没有国颁标准的，按相应的行业标准执行。</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二、商务条款</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1、预算金额（最高限价）：人民币</w:t>
      </w:r>
      <w:r>
        <w:rPr>
          <w:rFonts w:hint="eastAsia" w:ascii="宋体" w:hAnsi="宋体" w:eastAsia="宋体" w:cs="宋体"/>
          <w:color w:val="000000"/>
          <w:sz w:val="24"/>
          <w:highlight w:val="none"/>
        </w:rPr>
        <w:t xml:space="preserve">1197824.45元</w:t>
      </w:r>
      <w:r>
        <w:rPr>
          <w:rFonts w:ascii="宋体" w:hAnsi="宋体" w:eastAsia="宋体" w:cs="宋体"/>
          <w:color w:val="000000"/>
          <w:sz w:val="24"/>
          <w:highlight w:val="none"/>
        </w:rPr>
        <w:t xml:space="preserve">，报价超过最高限价的按无效响应处理；</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2、采购内容：主要施工内容</w:t>
      </w:r>
      <w:r>
        <w:rPr>
          <w:rFonts w:hint="eastAsia" w:ascii="宋体" w:hAnsi="宋体" w:cs="宋体"/>
          <w:color w:val="000000"/>
          <w:sz w:val="24"/>
          <w:highlight w:val="none"/>
          <w:lang w:eastAsia="zh-CN"/>
        </w:rPr>
        <w:t xml:space="preserve">2026年城区市政道路设施零星维修(上半年)</w:t>
      </w:r>
      <w:r>
        <w:rPr>
          <w:rFonts w:ascii="宋体" w:hAnsi="宋体" w:eastAsia="宋体" w:cs="宋体"/>
          <w:color w:val="000000"/>
          <w:sz w:val="24"/>
          <w:highlight w:val="none"/>
        </w:rPr>
        <w:t xml:space="preserve">施工等；</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3、质量标准：合格；</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4、合同履行期限（工期）：</w:t>
      </w:r>
      <w:r>
        <w:rPr>
          <w:rFonts w:hint="eastAsia" w:ascii="宋体" w:hAnsi="宋体" w:cs="宋体"/>
          <w:color w:val="000000"/>
          <w:sz w:val="24"/>
          <w:highlight w:val="none"/>
          <w:lang w:val="en-US" w:eastAsia="zh-CN"/>
        </w:rPr>
        <w:t xml:space="preserve">185</w:t>
      </w:r>
      <w:r>
        <w:rPr>
          <w:rFonts w:ascii="宋体" w:hAnsi="宋体" w:eastAsia="宋体" w:cs="宋体"/>
          <w:color w:val="000000"/>
          <w:sz w:val="24"/>
          <w:highlight w:val="none"/>
        </w:rPr>
        <w:t xml:space="preserve">日历天（以实际开工令为准）。</w:t>
      </w:r>
      <w:r/>
    </w:p>
    <w:p>
      <w:pPr>
        <w:ind w:left="0" w:right="0" w:firstLine="42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5、履约担保：本项目不收取履约保证金。</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6、付款方式：</w:t>
      </w:r>
      <w:r>
        <w:rPr>
          <w:rFonts w:hint="eastAsia" w:ascii="宋体" w:hAnsi="宋体" w:eastAsia="宋体" w:cs="宋体"/>
          <w:color w:val="000000"/>
          <w:sz w:val="24"/>
          <w:highlight w:val="none"/>
        </w:rPr>
        <w:t xml:space="preserve">本工程预付款为合同价的 10%,</w:t>
      </w:r>
      <w:r>
        <w:rPr>
          <w:rFonts w:ascii="宋体" w:hAnsi="宋体" w:eastAsia="宋体" w:cs="宋体"/>
          <w:color w:val="000000"/>
          <w:sz w:val="24"/>
          <w:highlight w:val="none"/>
        </w:rPr>
        <w:t xml:space="preserve">工程竣工验收合格后付至合同价款的80%，经审计后付至审定价款的97%，剩余3%质保期（2年）满后无质量问题付清余款（无息）。付款前成交供应商应向采购人开具正规发票，采购人自收到发票后10个工作日内将资金</w:t>
      </w:r>
      <w:r>
        <w:rPr>
          <w:rFonts w:ascii="宋体" w:hAnsi="宋体" w:eastAsia="宋体" w:cs="宋体"/>
          <w:color w:val="000000"/>
          <w:sz w:val="24"/>
        </w:rPr>
        <w:t xml:space="preserve">支付至合同约定的成交供应商账户（发票开具日期计算）。</w:t>
      </w:r>
      <w:r/>
    </w:p>
    <w:p>
      <w:pPr>
        <w:ind w:left="0" w:right="0" w:firstLine="42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7、本项目供应商需对项目范围内出现的12345投诉事项做出回访与处理，此期间发生的所有人员伤害或财产损失，均由供应商负责</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u w:val="none"/>
        </w:rPr>
        <w:t xml:space="preserve">第</w:t>
      </w:r>
      <w:r>
        <w:rPr>
          <w:rFonts w:ascii="宋体" w:hAnsi="宋体" w:eastAsia="宋体" w:cs="宋体"/>
          <w:b/>
          <w:color w:val="000000"/>
          <w:sz w:val="44"/>
        </w:rPr>
        <w:t xml:space="preserve">五章 工程量清单</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详见附件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u w:val="none"/>
        </w:rPr>
        <w:t xml:space="preserve">第</w:t>
      </w:r>
      <w:r>
        <w:rPr>
          <w:rFonts w:ascii="宋体" w:hAnsi="宋体" w:eastAsia="宋体" w:cs="宋体"/>
          <w:b/>
          <w:color w:val="000000"/>
          <w:sz w:val="44"/>
        </w:rPr>
        <w:t xml:space="preserve">六章 图纸和技术资料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rPr>
          <w:rFonts w:ascii="宋体" w:hAnsi="宋体" w:eastAsia="宋体" w:cs="宋体"/>
          <w:color w:val="000000"/>
          <w:sz w:val="24"/>
          <w:u w:val="non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5"/>
        </w:numPr>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numPr>
          <w:ilvl w:val="0"/>
          <w:numId w:val="5"/>
        </w:numPr>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44"/>
          <w:u w:val="none"/>
        </w:rPr>
        <w:t xml:space="preserve">响应文件</w:t>
      </w:r>
      <w:r>
        <w:rPr>
          <w:rFonts w:ascii="宋体" w:hAnsi="宋体" w:eastAsia="宋体" w:cs="宋体"/>
          <w:b/>
          <w:color w:val="000000"/>
          <w:sz w:val="44"/>
        </w:rPr>
        <w:t xml:space="preserve">格式</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56"/>
        </w:rPr>
        <w:t xml:space="preserve">连 云 港 市 政 府 采 购</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72"/>
        </w:rPr>
        <w:t xml:space="preserve">响应文件</w:t>
      </w:r>
      <w:r/>
    </w:p>
    <w:p>
      <w:pPr>
        <w:ind w:left="0" w:right="0" w:firstLine="643"/>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606"/>
        <w:jc w:val="both"/>
        <w:spacing w:before="100" w:after="100" w:line="47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项目名称：</w:t>
      </w:r>
      <w:r>
        <w:rPr>
          <w:rFonts w:ascii="宋体" w:hAnsi="宋体" w:eastAsia="宋体" w:cs="宋体"/>
          <w:b/>
          <w:color w:val="000000"/>
          <w:sz w:val="32"/>
          <w:u w:val="single"/>
        </w:rPr>
        <w:t xml:space="preserve">                    </w:t>
      </w:r>
      <w:r/>
    </w:p>
    <w:p>
      <w:pPr>
        <w:ind w:left="0" w:right="0" w:firstLine="1606"/>
        <w:jc w:val="both"/>
        <w:spacing w:before="100" w:after="100" w:line="47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项目编号：</w:t>
      </w:r>
      <w:r>
        <w:rPr>
          <w:rFonts w:ascii="宋体" w:hAnsi="宋体" w:eastAsia="宋体" w:cs="宋体"/>
          <w:b/>
          <w:color w:val="000000"/>
          <w:sz w:val="32"/>
          <w:u w:val="single"/>
        </w:rPr>
        <w:t xml:space="preserve">                    </w:t>
      </w:r>
      <w:r/>
    </w:p>
    <w:p>
      <w:pPr>
        <w:ind w:left="0" w:right="0" w:firstLine="802"/>
        <w:jc w:val="both"/>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606"/>
        <w:jc w:val="both"/>
        <w:spacing w:before="100" w:after="100" w:line="47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供应商名称：</w:t>
      </w:r>
      <w:r>
        <w:rPr>
          <w:rFonts w:ascii="宋体" w:hAnsi="宋体" w:eastAsia="宋体" w:cs="宋体"/>
          <w:b/>
          <w:color w:val="000000"/>
          <w:sz w:val="36"/>
          <w:u w:val="single"/>
        </w:rPr>
        <w:t xml:space="preserve">（加盖CA电子公章）</w:t>
      </w:r>
      <w:r>
        <w:rPr>
          <w:rFonts w:ascii="宋体" w:hAnsi="宋体" w:eastAsia="宋体" w:cs="宋体"/>
          <w:b/>
          <w:color w:val="000000"/>
          <w:sz w:val="32"/>
        </w:rPr>
        <w:t xml:space="preserve"> </w:t>
      </w:r>
      <w:r/>
    </w:p>
    <w:p>
      <w:pPr>
        <w:ind w:left="0" w:right="0" w:firstLine="1606"/>
        <w:jc w:val="both"/>
        <w:spacing w:before="100" w:after="100" w:line="47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日   期：</w:t>
      </w:r>
      <w:r>
        <w:rPr>
          <w:rFonts w:ascii="宋体" w:hAnsi="宋体" w:eastAsia="宋体" w:cs="宋体"/>
          <w:b/>
          <w:color w:val="000000"/>
          <w:sz w:val="32"/>
          <w:u w:val="single"/>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pPr>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响应文件目录</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二、具有良好的商业信誉和健全的财务会计制度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三、依法缴纳税收和社会保障资金的相关材料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六、特定资格要求的证明文件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七、授权委托书与法定代表人身份证明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八、磋商响应函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九、小微企业声明函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十一、首次磋商报价明细表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十二、商务条款偏离表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十三、技术部分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十四、项目团队人员一览表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十五、类似业绩一览表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十六、其他材料</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39"/>
      </w:pPr>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一、法人或者其他组织的营业执照等证明文件，自然人的身份证明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二、具有良好的商业信誉和健全的财务会计制度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三、依法缴纳税收和社会保障资金的相关材料</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财务状况报告及税收、社会保障资金缴纳情况承诺函</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参加</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（项目编号：</w:t>
      </w:r>
      <w:r>
        <w:rPr>
          <w:rFonts w:ascii="宋体" w:hAnsi="宋体" w:eastAsia="宋体" w:cs="宋体"/>
          <w:color w:val="000000"/>
          <w:sz w:val="24"/>
          <w:u w:val="single"/>
        </w:rPr>
        <w:t xml:space="preserve">项目编号</w:t>
      </w:r>
      <w:r>
        <w:rPr>
          <w:rFonts w:ascii="宋体" w:hAnsi="宋体" w:eastAsia="宋体" w:cs="宋体"/>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（1）具有良好的商业信誉和健全的财务会计制度（财务状况报告）；</w:t>
      </w:r>
      <w:r/>
    </w:p>
    <w:p>
      <w:pPr>
        <w:ind w:left="360" w:right="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（2）有依法缴纳税收和社会保障资金的良好记录。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我方对上述承诺的真实性负责，如有虚假，将依法承担提供虚假材料谋取中标、成交责任，同时同意有关主管部门将相关失信信息记入公用信用信息系统并在相关政府门户网站公开。</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四、具备履行合同所必需的设备和专业技术能力的书面声明</w:t>
      </w:r>
      <w:r/>
    </w:p>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声 明</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注：须附证明材料。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1、主要设备证明材料：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2、主要专业技术能力证明材料：</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五、参加政府采购活动前3年内在经营活动中没有重大违法记录的书面声明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44"/>
        </w:rPr>
        <w:t xml:space="preserve">声  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六、特定资格要求的证明文件</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0"/>
        </w:rPr>
        <w:t xml:space="preserve">供应商承诺书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我公司参与贵单位</w:t>
      </w:r>
      <w:r>
        <w:rPr>
          <w:rFonts w:ascii="宋体" w:hAnsi="宋体" w:eastAsia="宋体" w:cs="宋体"/>
          <w:color w:val="000000"/>
          <w:sz w:val="24"/>
          <w:u w:val="single"/>
        </w:rPr>
        <w:t xml:space="preserve">           </w:t>
      </w:r>
      <w:r>
        <w:rPr>
          <w:rFonts w:ascii="宋体" w:hAnsi="宋体" w:eastAsia="宋体" w:cs="宋体"/>
          <w:color w:val="000000"/>
          <w:sz w:val="24"/>
        </w:rPr>
        <w:t xml:space="preserve">工程项目的磋商，我单位郑重承诺：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1、所报项目负责人</w:t>
      </w:r>
      <w:r>
        <w:rPr>
          <w:rFonts w:ascii="宋体" w:hAnsi="宋体" w:eastAsia="宋体" w:cs="宋体"/>
          <w:color w:val="000000"/>
          <w:sz w:val="24"/>
          <w:u w:val="single"/>
        </w:rPr>
        <w:t xml:space="preserve">       </w:t>
      </w:r>
      <w:r>
        <w:rPr>
          <w:rFonts w:ascii="宋体" w:hAnsi="宋体" w:eastAsia="宋体" w:cs="宋体"/>
          <w:color w:val="000000"/>
          <w:sz w:val="24"/>
        </w:rPr>
        <w:t xml:space="preserve">同志及本单位近</w:t>
      </w:r>
      <w:r>
        <w:rPr>
          <w:rFonts w:ascii="宋体" w:hAnsi="宋体" w:eastAsia="宋体" w:cs="宋体"/>
          <w:color w:val="000000"/>
          <w:sz w:val="24"/>
          <w:u w:val="single"/>
        </w:rPr>
        <w:t xml:space="preserve"> 2 </w:t>
      </w:r>
      <w:r>
        <w:rPr>
          <w:rFonts w:ascii="宋体" w:hAnsi="宋体" w:eastAsia="宋体" w:cs="宋体"/>
          <w:color w:val="000000"/>
          <w:sz w:val="24"/>
        </w:rPr>
        <w:t xml:space="preserve">年以来无建筑市场不良行为；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2、所报项目负责人</w:t>
      </w:r>
      <w:r>
        <w:rPr>
          <w:rFonts w:ascii="宋体" w:hAnsi="宋体" w:eastAsia="宋体" w:cs="宋体"/>
          <w:color w:val="000000"/>
          <w:sz w:val="24"/>
          <w:u w:val="single"/>
        </w:rPr>
        <w:t xml:space="preserve">       </w:t>
      </w:r>
      <w:r>
        <w:rPr>
          <w:rFonts w:ascii="宋体" w:hAnsi="宋体" w:eastAsia="宋体" w:cs="宋体"/>
          <w:color w:val="000000"/>
          <w:sz w:val="24"/>
        </w:rPr>
        <w:t xml:space="preserve">同志无在建工程；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3、所报项目负责人</w:t>
      </w:r>
      <w:r>
        <w:rPr>
          <w:rFonts w:ascii="宋体" w:hAnsi="宋体" w:eastAsia="宋体" w:cs="宋体"/>
          <w:color w:val="000000"/>
          <w:sz w:val="24"/>
          <w:u w:val="single"/>
        </w:rPr>
        <w:t xml:space="preserve">       </w:t>
      </w:r>
      <w:r>
        <w:rPr>
          <w:rFonts w:ascii="宋体" w:hAnsi="宋体" w:eastAsia="宋体" w:cs="宋体"/>
          <w:color w:val="000000"/>
          <w:sz w:val="24"/>
        </w:rPr>
        <w:t xml:space="preserve">同志和法定代表人</w:t>
      </w:r>
      <w:r>
        <w:rPr>
          <w:rFonts w:ascii="宋体" w:hAnsi="宋体" w:eastAsia="宋体" w:cs="宋体"/>
          <w:color w:val="000000"/>
          <w:sz w:val="24"/>
          <w:u w:val="single"/>
        </w:rPr>
        <w:t xml:space="preserve">       </w:t>
      </w:r>
      <w:r>
        <w:rPr>
          <w:rFonts w:ascii="宋体" w:hAnsi="宋体" w:eastAsia="宋体" w:cs="宋体"/>
          <w:color w:val="000000"/>
          <w:sz w:val="24"/>
        </w:rPr>
        <w:t xml:space="preserve">同志近</w:t>
      </w:r>
      <w:r>
        <w:rPr>
          <w:rFonts w:ascii="宋体" w:hAnsi="宋体" w:eastAsia="宋体" w:cs="宋体"/>
          <w:color w:val="000000"/>
          <w:sz w:val="24"/>
          <w:u w:val="single"/>
        </w:rPr>
        <w:t xml:space="preserve"> 5 </w:t>
      </w:r>
      <w:r>
        <w:rPr>
          <w:rFonts w:ascii="宋体" w:hAnsi="宋体" w:eastAsia="宋体" w:cs="宋体"/>
          <w:color w:val="000000"/>
          <w:sz w:val="24"/>
        </w:rPr>
        <w:t xml:space="preserve">年以来及本单位近</w:t>
      </w:r>
      <w:r>
        <w:rPr>
          <w:rFonts w:ascii="宋体" w:hAnsi="宋体" w:eastAsia="宋体" w:cs="宋体"/>
          <w:color w:val="000000"/>
          <w:sz w:val="24"/>
          <w:u w:val="single"/>
        </w:rPr>
        <w:t xml:space="preserve"> 3 </w:t>
      </w:r>
      <w:r>
        <w:rPr>
          <w:rFonts w:ascii="宋体" w:hAnsi="宋体" w:eastAsia="宋体" w:cs="宋体"/>
          <w:color w:val="000000"/>
          <w:sz w:val="24"/>
        </w:rPr>
        <w:t xml:space="preserve">年以来无行贿犯罪记录；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4、我单位不存在借牌挂靠行为，不出借挂靠资质；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单位保证磋商时（包括磋商有效期内）非建筑业企业资质动态监管不合格企业，否则我单位将主动放弃中标（成交）资格；其余执行连建发【2019】182号文、江苏省住房和城乡建设厅公告【2018】6号文等文件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6、我单位在本项目上不是以联合体身份参加竞争性磋商；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7、本项目我单位中标（成交）后不分包或转包；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8、未在“信用中国”被列为失信被执行人；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9、磋商全过程（含异议、投诉环节）出示的证明文件资料均是真实、有效的；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将委托授权项目负责人参与磋商全过程（含开评标、异议、投诉环节）工作。开评标如非该委托授权代理人参与，则视为未实质响应磋商文件要求；后期如发生异议或投诉，也将授权项目负责人本人参与处理，本单位法定代表人将在异议或投诉书中真实署名并实际参与采购人或监管部门的质询，否则，异议或投诉不成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综上，我单位承诺如有虚假，愿意无条件接受被取消磋商或中标（成交）资格、合同解除及清除出场，一切损失由我单位自行承担，同时愿意接受相关处罚，特此承诺！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 (盖章)：</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(签字或盖章)：</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项目负责人(签字)：</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项目负责人证书编号：</w:t>
      </w:r>
      <w:r>
        <w:rPr>
          <w:rFonts w:ascii="宋体" w:hAnsi="宋体" w:eastAsia="宋体" w:cs="宋体"/>
          <w:color w:val="000000"/>
          <w:sz w:val="24"/>
          <w:u w:val="single"/>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七、授权委托书与法定代表人（单位负责人）身份证明</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授权委托书</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法定代表人（单位负责人）有效期内的身份证</w:t>
      </w:r>
      <w:r>
        <w:rPr>
          <w:rFonts w:ascii="宋体" w:hAnsi="宋体" w:eastAsia="宋体" w:cs="宋体"/>
          <w:b/>
          <w:color w:val="000000"/>
          <w:sz w:val="24"/>
        </w:rPr>
        <w:t xml:space="preserve">正反面</w:t>
      </w:r>
      <w:r>
        <w:rPr>
          <w:rFonts w:ascii="宋体" w:hAnsi="宋体" w:eastAsia="宋体" w:cs="宋体"/>
          <w:color w:val="000000"/>
          <w:sz w:val="24"/>
        </w:rPr>
        <w:t xml:space="preserve">电子件：</w:t>
      </w:r>
      <w:r/>
    </w:p>
    <w:tbl>
      <w:tblPr>
        <w:tblStyle w:val="758"/>
        <w:tblW w:w="87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2"/>
        <w:gridCol w:w="429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2"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5"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委托代理人有效期内的身份证</w:t>
      </w:r>
      <w:r>
        <w:rPr>
          <w:rFonts w:ascii="宋体" w:hAnsi="宋体" w:eastAsia="宋体" w:cs="宋体"/>
          <w:b/>
          <w:color w:val="000000"/>
          <w:sz w:val="24"/>
        </w:rPr>
        <w:t xml:space="preserve">正反面</w:t>
      </w:r>
      <w:r>
        <w:rPr>
          <w:rFonts w:ascii="宋体" w:hAnsi="宋体" w:eastAsia="宋体" w:cs="宋体"/>
          <w:color w:val="000000"/>
          <w:sz w:val="24"/>
        </w:rPr>
        <w:t xml:space="preserve">电子件：</w:t>
      </w:r>
      <w:r/>
    </w:p>
    <w:tbl>
      <w:tblPr>
        <w:tblStyle w:val="758"/>
        <w:tblW w:w="87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2"/>
        <w:gridCol w:w="429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2"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5"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1、若供应商为事业单位或其他组织或分支机构（仅当磋商文件注明允许分支机构投标的），则法定代表人（单位负责人）处的签署人可为单位负责人。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3、供应商为自然人的情形，可不提供本《授权委托书》。</w:t>
      </w:r>
      <w:r/>
    </w:p>
    <w:p>
      <w:pPr>
        <w:ind w:left="0" w:right="0" w:firstLine="0"/>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法定代表人身份证明</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802"/>
        <w:jc w:val="both"/>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兹证明，</w:t>
      </w:r>
      <w:r/>
    </w:p>
    <w:p>
      <w:pPr>
        <w:ind w:left="0" w:right="0" w:firstLine="802"/>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性别：</w:t>
      </w:r>
      <w:r>
        <w:rPr>
          <w:rFonts w:ascii="宋体" w:hAnsi="宋体" w:eastAsia="宋体" w:cs="宋体"/>
          <w:color w:val="000000"/>
          <w:sz w:val="24"/>
          <w:u w:val="single"/>
        </w:rPr>
        <w:t xml:space="preserve">       </w:t>
      </w:r>
      <w:r>
        <w:rPr>
          <w:rFonts w:ascii="宋体" w:hAnsi="宋体" w:eastAsia="宋体" w:cs="宋体"/>
          <w:color w:val="000000"/>
          <w:sz w:val="24"/>
        </w:rPr>
        <w:t xml:space="preserve">年龄：</w:t>
      </w:r>
      <w:r>
        <w:rPr>
          <w:rFonts w:ascii="宋体" w:hAnsi="宋体" w:eastAsia="宋体" w:cs="宋体"/>
          <w:color w:val="000000"/>
          <w:sz w:val="24"/>
          <w:u w:val="single"/>
        </w:rPr>
        <w:t xml:space="preserve">       </w:t>
      </w: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left="0" w:right="0" w:firstLine="802"/>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ab/>
      </w:r>
      <w:r>
        <w:rPr>
          <w:rFonts w:ascii="宋体" w:hAnsi="宋体" w:eastAsia="宋体" w:cs="宋体"/>
          <w:color w:val="000000"/>
          <w:sz w:val="24"/>
        </w:rPr>
        <w:t xml:space="preserve">（供应商名称）的法定代表人（单位负责人）。</w:t>
      </w:r>
      <w:r/>
    </w:p>
    <w:p>
      <w:pPr>
        <w:ind w:left="0" w:right="0" w:firstLine="802"/>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6" w:firstLine="802"/>
        <w:jc w:val="both"/>
        <w:spacing w:before="0" w:after="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w:t>
      </w:r>
      <w:r>
        <w:rPr>
          <w:rFonts w:ascii="宋体" w:hAnsi="宋体" w:eastAsia="宋体" w:cs="宋体"/>
          <w:color w:val="000000"/>
          <w:spacing w:val="-3"/>
          <w:sz w:val="24"/>
        </w:rPr>
        <w:t xml:space="preserve">法</w:t>
      </w:r>
      <w:r>
        <w:rPr>
          <w:rFonts w:ascii="宋体" w:hAnsi="宋体" w:eastAsia="宋体" w:cs="宋体"/>
          <w:color w:val="000000"/>
          <w:sz w:val="24"/>
        </w:rPr>
        <w:t xml:space="preserve">定</w:t>
      </w:r>
      <w:r>
        <w:rPr>
          <w:rFonts w:ascii="宋体" w:hAnsi="宋体" w:eastAsia="宋体" w:cs="宋体"/>
          <w:color w:val="000000"/>
          <w:spacing w:val="-3"/>
          <w:sz w:val="24"/>
        </w:rPr>
        <w:t xml:space="preserve">代</w:t>
      </w:r>
      <w:r>
        <w:rPr>
          <w:rFonts w:ascii="宋体" w:hAnsi="宋体" w:eastAsia="宋体" w:cs="宋体"/>
          <w:color w:val="000000"/>
          <w:sz w:val="24"/>
        </w:rPr>
        <w:t xml:space="preserve">表</w:t>
      </w:r>
      <w:r>
        <w:rPr>
          <w:rFonts w:ascii="宋体" w:hAnsi="宋体" w:eastAsia="宋体" w:cs="宋体"/>
          <w:color w:val="000000"/>
          <w:spacing w:val="-3"/>
          <w:sz w:val="24"/>
        </w:rPr>
        <w:t xml:space="preserve">人</w:t>
      </w:r>
      <w:r>
        <w:rPr>
          <w:rFonts w:ascii="宋体" w:hAnsi="宋体" w:eastAsia="宋体" w:cs="宋体"/>
          <w:color w:val="000000"/>
          <w:sz w:val="24"/>
        </w:rPr>
        <w:t xml:space="preserve">（</w:t>
      </w:r>
      <w:r>
        <w:rPr>
          <w:rFonts w:ascii="宋体" w:hAnsi="宋体" w:eastAsia="宋体" w:cs="宋体"/>
          <w:color w:val="000000"/>
          <w:spacing w:val="-3"/>
          <w:sz w:val="24"/>
        </w:rPr>
        <w:t xml:space="preserve">单</w:t>
      </w:r>
      <w:r>
        <w:rPr>
          <w:rFonts w:ascii="宋体" w:hAnsi="宋体" w:eastAsia="宋体" w:cs="宋体"/>
          <w:color w:val="000000"/>
          <w:sz w:val="24"/>
        </w:rPr>
        <w:t xml:space="preserve">位</w:t>
      </w:r>
      <w:r>
        <w:rPr>
          <w:rFonts w:ascii="宋体" w:hAnsi="宋体" w:eastAsia="宋体" w:cs="宋体"/>
          <w:color w:val="000000"/>
          <w:spacing w:val="-3"/>
          <w:sz w:val="24"/>
        </w:rPr>
        <w:t xml:space="preserve">负</w:t>
      </w:r>
      <w:r>
        <w:rPr>
          <w:rFonts w:ascii="宋体" w:hAnsi="宋体" w:eastAsia="宋体" w:cs="宋体"/>
          <w:color w:val="000000"/>
          <w:sz w:val="24"/>
        </w:rPr>
        <w:t xml:space="preserve">责人</w:t>
      </w:r>
      <w:r>
        <w:rPr>
          <w:rFonts w:ascii="宋体" w:hAnsi="宋体" w:eastAsia="宋体" w:cs="宋体"/>
          <w:color w:val="000000"/>
          <w:spacing w:val="-3"/>
          <w:sz w:val="24"/>
        </w:rPr>
        <w:t xml:space="preserve">）有效期内的身份证正反面电子件。</w:t>
      </w:r>
      <w:r/>
    </w:p>
    <w:tbl>
      <w:tblPr>
        <w:tblStyle w:val="758"/>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8"/>
        <w:gridCol w:w="4607"/>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8"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4305" w:firstLine="802"/>
        <w:jc w:val="both"/>
        <w:spacing w:before="0" w:after="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 </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6"/>
        </w:numPr>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numPr>
          <w:ilvl w:val="0"/>
          <w:numId w:val="6"/>
        </w:numPr>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磋商响应函</w:t>
      </w:r>
      <w:r/>
    </w:p>
    <w:p>
      <w:pPr>
        <w:ind w:left="0" w:right="0" w:firstLine="0"/>
        <w:jc w:val="center"/>
        <w:spacing w:before="240" w:after="24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磋商响应函</w:t>
      </w:r>
      <w:r/>
    </w:p>
    <w:p>
      <w:pPr>
        <w:ind w:left="0" w:right="0" w:firstLine="480"/>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磋商文件，正式授权下述签字人______（姓名）代表我方______________（供应商的名称），全权处理本次项目磋商的有关事宜。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1.按磋商文件规定的各项要求，承包本次采购范围内的全部工程，并承担相关的责任。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4.我们同意从规定的开标日期起遵循本响应文件，并在规定的磋商有效期期满之前均具有约束力。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6.一旦我方成交，我方将根据磋商文件的规定，严格履行合同的责任和义务，并保证在磋商文件规定的时间完成项目，交付采购人验收、使用。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7.我方与本磋商有关的正式通讯地址为：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39"/>
        <w:rPr>
          <w:rFonts w:ascii="宋体" w:hAnsi="宋体" w:eastAsia="宋体" w:cs="宋体"/>
          <w:b/>
          <w:color w:val="000000"/>
          <w:sz w:val="28"/>
        </w:rPr>
      </w:pPr>
      <w:r>
        <w:rPr>
          <w:rFonts w:ascii="宋体" w:hAnsi="宋体" w:eastAsia="宋体" w:cs="宋体"/>
          <w:b/>
          <w:color w:val="000000"/>
          <w:sz w:val="28"/>
        </w:rPr>
      </w:r>
      <w:r/>
    </w:p>
    <w:p>
      <w:pPr>
        <w:rPr>
          <w:rFonts w:ascii="宋体" w:hAnsi="宋体" w:eastAsia="宋体" w:cs="宋体"/>
          <w:b/>
          <w:color w:val="000000"/>
          <w:sz w:val="28"/>
        </w:rPr>
      </w:pPr>
      <w:r>
        <w:rPr>
          <w:rFonts w:ascii="宋体" w:hAnsi="宋体" w:eastAsia="宋体" w:cs="宋体"/>
          <w:b/>
          <w:color w:val="000000"/>
          <w:sz w:val="28"/>
        </w:rPr>
      </w:r>
      <w:r/>
    </w:p>
    <w:p>
      <w:pPr>
        <w:pStyle w:val="739"/>
        <w:rPr>
          <w:rFonts w:ascii="宋体" w:hAnsi="宋体" w:eastAsia="宋体" w:cs="宋体"/>
          <w:b/>
          <w:color w:val="000000"/>
          <w:sz w:val="28"/>
        </w:rPr>
      </w:pPr>
      <w:r>
        <w:rPr>
          <w:rFonts w:ascii="宋体" w:hAnsi="宋体" w:eastAsia="宋体" w:cs="宋体"/>
          <w:b/>
          <w:color w:val="000000"/>
          <w:sz w:val="28"/>
        </w:rPr>
      </w:r>
      <w:r/>
    </w:p>
    <w:p>
      <w:pPr>
        <w:rPr>
          <w:rFonts w:ascii="宋体" w:hAnsi="宋体" w:eastAsia="宋体" w:cs="宋体"/>
          <w:b/>
          <w:color w:val="000000"/>
          <w:sz w:val="28"/>
        </w:rPr>
      </w:pPr>
      <w:r>
        <w:rPr>
          <w:rFonts w:ascii="宋体" w:hAnsi="宋体" w:eastAsia="宋体" w:cs="宋体"/>
          <w:b/>
          <w:color w:val="000000"/>
          <w:sz w:val="28"/>
        </w:rPr>
      </w:r>
      <w:r/>
    </w:p>
    <w:p>
      <w:pPr>
        <w:pStyle w:val="739"/>
        <w:rPr>
          <w:rFonts w:ascii="宋体" w:hAnsi="宋体" w:eastAsia="宋体" w:cs="宋体"/>
          <w:b/>
          <w:color w:val="000000"/>
          <w:sz w:val="28"/>
        </w:rPr>
      </w:pPr>
      <w:r>
        <w:rPr>
          <w:rFonts w:ascii="宋体" w:hAnsi="宋体" w:eastAsia="宋体" w:cs="宋体"/>
          <w:b/>
          <w:color w:val="000000"/>
          <w:sz w:val="28"/>
        </w:rPr>
      </w:r>
      <w:r/>
    </w:p>
    <w:p>
      <w:pPr>
        <w:rPr>
          <w:rFonts w:ascii="宋体" w:hAnsi="宋体" w:eastAsia="宋体" w:cs="宋体"/>
          <w:b/>
          <w:color w:val="000000"/>
          <w:sz w:val="28"/>
        </w:rPr>
      </w:pPr>
      <w:r>
        <w:rPr>
          <w:rFonts w:ascii="宋体" w:hAnsi="宋体" w:eastAsia="宋体" w:cs="宋体"/>
          <w:b/>
          <w:color w:val="000000"/>
          <w:sz w:val="28"/>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九、中小微企业声明函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中小微企业声明函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 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采购活动，工程的施工单位全部为符合政策要求的中小企业。相关企业的具体情况如下：</w:t>
      </w:r>
      <w:r/>
    </w:p>
    <w:p>
      <w:pPr>
        <w:ind w:left="0" w:right="0" w:firstLine="464"/>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u w:val="single"/>
        </w:rPr>
        <w:t xml:space="preserve">（标的名称）</w:t>
      </w:r>
      <w:r>
        <w:rPr>
          <w:rFonts w:ascii="宋体" w:hAnsi="宋体" w:eastAsia="宋体" w:cs="宋体"/>
          <w:color w:val="000000"/>
          <w:spacing w:val="-4"/>
          <w:sz w:val="24"/>
        </w:rPr>
        <w:t xml:space="preserve">，属于</w:t>
      </w:r>
      <w:r>
        <w:rPr>
          <w:rFonts w:ascii="宋体" w:hAnsi="宋体" w:eastAsia="宋体" w:cs="宋体"/>
          <w:color w:val="000000"/>
          <w:spacing w:val="-4"/>
          <w:sz w:val="24"/>
          <w:u w:val="single"/>
        </w:rPr>
        <w:t xml:space="preserve">（采购文件中明确的所属行业）</w:t>
      </w:r>
      <w:r>
        <w:rPr>
          <w:rFonts w:ascii="宋体" w:hAnsi="宋体" w:eastAsia="宋体" w:cs="宋体"/>
          <w:color w:val="000000"/>
          <w:spacing w:val="-4"/>
          <w:sz w:val="24"/>
        </w:rPr>
        <w:t xml:space="preserve">；承接企业为</w:t>
      </w:r>
      <w:r>
        <w:rPr>
          <w:rFonts w:ascii="宋体" w:hAnsi="宋体" w:eastAsia="宋体" w:cs="宋体"/>
          <w:color w:val="000000"/>
          <w:spacing w:val="-4"/>
          <w:sz w:val="24"/>
          <w:u w:val="single"/>
        </w:rPr>
        <w:t xml:space="preserve">（企业名称）</w:t>
      </w:r>
      <w:r>
        <w:rPr>
          <w:rFonts w:ascii="宋体" w:hAnsi="宋体" w:eastAsia="宋体" w:cs="宋体"/>
          <w:color w:val="000000"/>
          <w:spacing w:val="-4"/>
          <w:sz w:val="24"/>
        </w:rPr>
        <w:t xml:space="preserve">，从业人员____人，营业收入为____万元，资产总额为____万元，属于</w:t>
      </w:r>
      <w:r>
        <w:rPr>
          <w:rFonts w:ascii="宋体" w:hAnsi="宋体" w:eastAsia="宋体" w:cs="宋体"/>
          <w:color w:val="000000"/>
          <w:spacing w:val="-4"/>
          <w:sz w:val="24"/>
          <w:u w:val="single"/>
        </w:rPr>
        <w:t xml:space="preserve">（中型企业、小型企业、微型企业）</w:t>
      </w:r>
      <w:r>
        <w:rPr>
          <w:rFonts w:ascii="宋体" w:hAnsi="宋体" w:eastAsia="宋体" w:cs="宋体"/>
          <w:color w:val="000000"/>
          <w:spacing w:val="-4"/>
          <w:sz w:val="24"/>
        </w:rPr>
        <w:t xml:space="preserve">；</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5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8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rPr>
          <w:rFonts w:ascii="宋体" w:hAnsi="宋体" w:eastAsia="宋体" w:cs="宋体"/>
          <w:color w:val="000000"/>
          <w:sz w:val="24"/>
        </w:rPr>
        <w:t xml:space="preserve">  </w:t>
      </w:r>
      <w:r/>
    </w:p>
    <w:p>
      <w:pPr>
        <w:ind w:left="0" w:right="0" w:firstLine="38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92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2、请供应商如实填写，所填内容将作为评审的依据。如填写不完整，将不享受扶持政策。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3、成交供应商的《中小企业声明函》随成交结果公开。</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十、残疾人福利性单位声明函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项目采购活动由本单位提供服务。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rPr>
          <w:rFonts w:ascii="宋体" w:hAnsi="宋体" w:eastAsia="宋体" w:cs="宋体"/>
          <w:color w:val="000000"/>
          <w:sz w:val="24"/>
        </w:rPr>
        <w:t xml:space="preserve">  </w:t>
      </w:r>
      <w:r/>
    </w:p>
    <w:p>
      <w:pPr>
        <w:ind w:left="0" w:right="0" w:firstLine="43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 </w:t>
      </w:r>
      <w:r/>
    </w:p>
    <w:p>
      <w:pPr>
        <w:numPr>
          <w:ilvl w:val="0"/>
          <w:numId w:val="7"/>
        </w:numP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请供应商如实填写，所填内容将作为评审的依据。其内容填写须与报价明细表一致，如填写不完整或不一致，将不享受扶持政策。 </w:t>
      </w:r>
      <w:r/>
    </w:p>
    <w:p>
      <w:pPr>
        <w:ind w:left="0" w:right="0"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2、成交供应商的《残疾人福利性单位声明函》随成交公告公开。</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8"/>
        </w:rPr>
        <w:t xml:space="preserve">十一、首次磋商报价明细表（报价明细表）</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8"/>
        </w:rPr>
        <w:t xml:space="preserve">按工程量清单报价</w:t>
      </w:r>
      <w:r/>
    </w:p>
    <w:p>
      <w:pPr>
        <w:ind w:left="0" w:right="0" w:firstLine="42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4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注：各分项最终结算价按照磋商首次报价与最后报价作同比例变动</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十二、商务条款偏离表</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w:t>
      </w:r>
      <w:r>
        <w:rPr>
          <w:rFonts w:ascii="宋体" w:hAnsi="宋体" w:eastAsia="宋体" w:cs="宋体"/>
          <w:b/>
          <w:color w:val="000000"/>
          <w:sz w:val="24"/>
        </w:rPr>
        <w:t xml:space="preserve">逐条对应磋商文件</w:t>
      </w:r>
      <w:r>
        <w:rPr>
          <w:rFonts w:ascii="宋体" w:hAnsi="宋体" w:eastAsia="宋体" w:cs="宋体"/>
          <w:color w:val="000000"/>
          <w:sz w:val="24"/>
        </w:rPr>
        <w:t xml:space="preserve">“技术标准和要求”中商务条款等内容要求的商务条件，填写该表。</w:t>
      </w:r>
      <w:r/>
    </w:p>
    <w:tbl>
      <w:tblPr>
        <w:tblStyle w:val="758"/>
        <w:tblW w:w="972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3156"/>
        <w:gridCol w:w="3156"/>
        <w:gridCol w:w="2155"/>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6"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top"/>
            <w:textDirection w:val="lrTb"/>
            <w:noWrap w:val="false"/>
          </w:tcPr>
          <w:p>
            <w:pPr>
              <w:ind w:left="0" w:right="0" w:firstLine="80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注：1.“偏离说明”填写“正偏离”“负偏离”或“无偏离”。</w:t>
      </w:r>
      <w:r/>
    </w:p>
    <w:p>
      <w:pPr>
        <w:ind w:left="0" w:right="0" w:firstLine="960"/>
        <w:jc w:val="both"/>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2.行数不够，可自行添加。</w:t>
      </w:r>
      <w:r/>
    </w:p>
    <w:p>
      <w:pPr>
        <w:ind w:left="0" w:right="0" w:firstLine="504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80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日期：______年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 </w:t>
      </w:r>
      <w:r/>
    </w:p>
    <w:p>
      <w:pPr>
        <w:ind w:left="0" w:right="0" w:firstLine="802"/>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9"/>
      </w:pPr>
      <w:r/>
      <w:r/>
    </w:p>
    <w:p>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十三、技术部分（施工组织设计）</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十四、项目团队人员一览表</w:t>
      </w:r>
      <w:r/>
    </w:p>
    <w:p>
      <w:pPr>
        <w:ind w:left="0" w:right="0" w:firstLine="802"/>
        <w:jc w:val="center"/>
        <w:spacing w:before="0" w:after="0" w:line="31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项目团队人员一览表</w:t>
      </w:r>
      <w:r/>
    </w:p>
    <w:tbl>
      <w:tblPr>
        <w:tblStyle w:val="758"/>
        <w:tblW w:w="94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1334"/>
        <w:gridCol w:w="2662"/>
        <w:gridCol w:w="2041"/>
        <w:gridCol w:w="2089"/>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本项目拟任职务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资格证书</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802"/>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bl>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后附：按评分标准要求提供人员资料，表格不够自行添加。</w:t>
      </w:r>
      <w:r/>
    </w:p>
    <w:p>
      <w:pPr>
        <w:ind w:left="0" w:right="0" w:firstLine="504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80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日期：______年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802"/>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20"/>
        <w:jc w:val="both"/>
        <w:spacing w:before="0" w:after="0" w:line="36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39"/>
        <w:rPr>
          <w:rFonts w:ascii="宋体" w:hAnsi="宋体" w:eastAsia="宋体" w:cs="宋体"/>
          <w:b/>
          <w:color w:val="000000"/>
          <w:sz w:val="28"/>
        </w:rPr>
      </w:pPr>
      <w:r>
        <w:rPr>
          <w:rFonts w:ascii="宋体" w:hAnsi="宋体" w:eastAsia="宋体" w:cs="宋体"/>
          <w:b/>
          <w:color w:val="000000"/>
          <w:sz w:val="28"/>
        </w:rPr>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十五、类似项目业绩一览表</w:t>
      </w:r>
      <w:r/>
    </w:p>
    <w:p>
      <w:pPr>
        <w:ind w:left="0" w:right="0" w:firstLine="0"/>
        <w:jc w:val="center"/>
        <w:spacing w:before="312" w:after="312"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类似项目业绩一览表</w:t>
      </w:r>
      <w:r/>
    </w:p>
    <w:tbl>
      <w:tblPr>
        <w:tblStyle w:val="75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747"/>
        <w:gridCol w:w="2398"/>
        <w:gridCol w:w="1525"/>
        <w:gridCol w:w="1550"/>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47"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8"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bl>
    <w:p>
      <w:pPr>
        <w:ind w:left="0" w:right="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后附：按评分标准要求提供类似合同业绩，表格不够自行添加。</w:t>
      </w:r>
      <w:r/>
    </w:p>
    <w:p>
      <w:pPr>
        <w:ind w:left="0" w:right="0" w:firstLine="8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4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80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日期：______年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802"/>
        <w:jc w:val="both"/>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802"/>
        <w:jc w:val="both"/>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十六、其它材料</w:t>
      </w:r>
      <w:r/>
    </w:p>
    <w:p>
      <w:pPr>
        <w:ind w:left="0" w:right="0" w:firstLine="360"/>
        <w:jc w:val="center"/>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u w:val="none"/>
        </w:rPr>
        <w:t xml:space="preserve">供应商</w:t>
      </w:r>
      <w:r>
        <w:rPr>
          <w:rFonts w:ascii="宋体" w:hAnsi="宋体" w:eastAsia="宋体" w:cs="宋体"/>
          <w:color w:val="000000"/>
          <w:sz w:val="24"/>
        </w:rPr>
        <w:t xml:space="preserve">认为有必要提供的材料或评审标准中需要提供的材料。</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8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line="85" w:lineRule="atLeast"/>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line="85" w:lineRule="atLeast"/>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第八章 评审方法和评审标准</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一、磋商小组：</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本采购项目磋商小组由采购人代表和评审专家组成。</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二、评审方法</w:t>
      </w:r>
      <w:r>
        <w:rPr>
          <w:rFonts w:ascii="宋体" w:hAnsi="宋体" w:eastAsia="宋体" w:cs="宋体"/>
          <w:color w:val="000000"/>
          <w:sz w:val="24"/>
        </w:rPr>
        <w:t xml:space="preserve">：综合评分法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经磋商确定最终采购需求和确定提交磋商报价的供应商后，由磋商小组采用综合评分法对合格供应商的响应文件和磋商报价进行综合评分。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三、评审原则：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磋商小组必须公平、公正、客观，不带任何倾向性和启发性；不得向外界透露任何与评审有关的内容；任何单位和个人不得干扰、影响评审的正常进行；磋商小组及有关工作人员不得私下与供应商接触。</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四、评审标准：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（一）评审时，磋商小组以磋商文件为评审依据，磋商小组各成员独立对每个有效响应的文件进行评价、打分，然后汇总每个供应商每项评审因素的得分。</w:t>
      </w:r>
      <w:r/>
    </w:p>
    <w:p>
      <w:pPr>
        <w:ind w:left="0" w:right="0" w:firstLine="48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（二）本项目评分总分为100分，按四舍五入取至小数点后两位。</w:t>
      </w:r>
      <w:r/>
    </w:p>
    <w:tbl>
      <w:tblPr>
        <w:tblStyle w:val="75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863"/>
        <w:gridCol w:w="7163"/>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评分标准</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1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21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评标基准分：30分</w:t>
            </w:r>
            <w:r/>
          </w:p>
          <w:p>
            <w:pPr>
              <w:ind w:left="0" w:right="0" w:firstLine="21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评标基准价：投标报价统一采用低价优先法计算，即满足磋商文件要求且最后报价最低的供应商的价格为磋商基准价，其价格分为满分。其他供应商的价格分统一按照下列公式计算： </w:t>
            </w:r>
            <w:r/>
          </w:p>
          <w:p>
            <w:pPr>
              <w:ind w:left="0" w:right="0" w:firstLine="21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磋商报价得分=（磋商基准价/最后磋商报价）× 30 分（四舍五入后保留小数点后两位）</w:t>
            </w:r>
            <w:r/>
          </w:p>
          <w:p>
            <w:pPr>
              <w:ind w:left="0" w:right="0" w:firstLine="21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项目评审过程中，不得去掉最后报价中的最高报价和最低报价。</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技术部分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45</w:t>
            </w:r>
            <w:r>
              <w:rPr>
                <w:rFonts w:ascii="宋体" w:hAnsi="宋体" w:eastAsia="宋体" w:cs="宋体"/>
                <w:b/>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技术方案</w:t>
            </w:r>
            <w:r/>
          </w:p>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（施工组织）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45</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top"/>
            <w:textDirection w:val="lrTb"/>
            <w:noWrap w:val="false"/>
          </w:tcPr>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1、总体概述（5分）:施工组织总体设想、方案针对性。</w:t>
            </w:r>
            <w:r>
              <w:rPr>
                <w:rFonts w:ascii="宋体" w:hAnsi="宋体" w:eastAsia="宋体" w:cs="宋体"/>
                <w:color w:val="000000"/>
                <w:sz w:val="21"/>
                <w:highlight w:val="none"/>
              </w:rPr>
              <w:t xml:space="preserve"> </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综合评定优秀，概述详细，总体安排合理，方案考虑周全，有合理化建议等得 3-5分；综合评定良好，概述较为详细，总体安排可行，方案考虑比较细致，能满足项目实施需要的得 1-3分；不提供不得分，最高为5分。</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2、施工现场平面布置和临时设施、临时道路布置（5分）。</w:t>
            </w:r>
            <w:r>
              <w:rPr>
                <w:rFonts w:ascii="宋体" w:hAnsi="宋体" w:eastAsia="宋体" w:cs="宋体"/>
                <w:color w:val="000000"/>
                <w:sz w:val="21"/>
                <w:highlight w:val="none"/>
              </w:rPr>
              <w:t xml:space="preserve"> </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综合评定优秀，概述详细，总体安排合理，方案考虑周全，有合理化建议等得 3-5分；综合评定良好，概述较为详细，总体安排可行，方案考虑比较细致，能满足项目实施需要的得 1-3分；不提供不得分，最高为5分。</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3、施工总进度计划（5分）：关于本工程施工进度计划的描述，以及为完成该计划所定措施。</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综合评定优秀，总进度计划详尽，项目实施进度、时间点、关键节点等设置清晰准确的得3-5 分；综合评定良好，总进度计划较为详尽，项目实施进度、时间点、关键点等设置比较准确的得 1-3分；不提供不得分，最高为5分。</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4、施工机具设备及劳动力配置合理，能满足施工强度要求（5分）。</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综合评定优秀，施工机具配置合理、劳动力配置合理的得3-5分；综合评定良好，措施比较合理，能满足项目实施需要的得1-3分；不提供不得分，最高为5分。  </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5、施工方案（</w:t>
            </w:r>
            <w:r>
              <w:rPr>
                <w:rFonts w:hint="eastAsia" w:ascii="宋体" w:hAnsi="宋体" w:cs="宋体"/>
                <w:b/>
                <w:color w:val="000000"/>
                <w:sz w:val="21"/>
                <w:highlight w:val="none"/>
                <w:lang w:val="en-US" w:eastAsia="zh-CN"/>
              </w:rPr>
              <w:t xml:space="preserve">10</w:t>
            </w:r>
            <w:r>
              <w:rPr>
                <w:rFonts w:ascii="宋体" w:hAnsi="宋体" w:eastAsia="宋体" w:cs="宋体"/>
                <w:b/>
                <w:color w:val="000000"/>
                <w:sz w:val="21"/>
                <w:highlight w:val="none"/>
              </w:rPr>
              <w:t xml:space="preserve">分）：该工程施工方案、关键施工技术、具体施工技术措施科学、合理、操作性强、规范、高效。</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综合评定优秀，分项施工方案、工程项目实施的方案、科学合理、操作性强、考虑周全的得</w:t>
            </w:r>
            <w:r>
              <w:rPr>
                <w:rFonts w:hint="eastAsia" w:ascii="宋体" w:hAnsi="宋体" w:cs="宋体"/>
                <w:color w:val="000000"/>
                <w:sz w:val="21"/>
                <w:highlight w:val="none"/>
                <w:lang w:val="en-US" w:eastAsia="zh-CN"/>
              </w:rPr>
              <w:t xml:space="preserve">7-10</w:t>
            </w:r>
            <w:r>
              <w:rPr>
                <w:rFonts w:ascii="宋体" w:hAnsi="宋体" w:eastAsia="宋体" w:cs="宋体"/>
                <w:color w:val="000000"/>
                <w:sz w:val="21"/>
                <w:highlight w:val="none"/>
              </w:rPr>
              <w:t xml:space="preserve">分；综合评定良好，分项施工方案、关键施工技术、工艺比较合理、操作性较强、考虑较周全的得</w:t>
            </w:r>
            <w:r>
              <w:rPr>
                <w:rFonts w:hint="eastAsia" w:ascii="宋体" w:hAnsi="宋体" w:cs="宋体"/>
                <w:color w:val="000000"/>
                <w:sz w:val="21"/>
                <w:highlight w:val="none"/>
                <w:lang w:val="en-US" w:eastAsia="zh-CN"/>
              </w:rPr>
              <w:t xml:space="preserve">4-7</w:t>
            </w:r>
            <w:r>
              <w:rPr>
                <w:rFonts w:ascii="宋体" w:hAnsi="宋体" w:eastAsia="宋体" w:cs="宋体"/>
                <w:color w:val="000000"/>
                <w:sz w:val="21"/>
                <w:highlight w:val="none"/>
              </w:rPr>
              <w:t xml:space="preserve">分；</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综合评定一般，方案简单，操作性不强的得</w:t>
            </w:r>
            <w:r>
              <w:rPr>
                <w:rFonts w:hint="eastAsia" w:ascii="宋体" w:hAnsi="宋体" w:cs="宋体"/>
                <w:color w:val="000000"/>
                <w:sz w:val="21"/>
                <w:highlight w:val="none"/>
                <w:lang w:val="en-US" w:eastAsia="zh-CN"/>
              </w:rPr>
              <w:t xml:space="preserve">1-4</w:t>
            </w:r>
            <w:r>
              <w:rPr>
                <w:rFonts w:ascii="宋体" w:hAnsi="宋体" w:eastAsia="宋体" w:cs="宋体"/>
                <w:color w:val="000000"/>
                <w:sz w:val="21"/>
                <w:highlight w:val="none"/>
              </w:rPr>
              <w:t xml:space="preserve">分，不提供不得分，最高为</w:t>
            </w:r>
            <w:r>
              <w:rPr>
                <w:rFonts w:hint="eastAsia" w:ascii="宋体" w:hAnsi="宋体" w:cs="宋体"/>
                <w:color w:val="000000"/>
                <w:sz w:val="21"/>
                <w:highlight w:val="none"/>
                <w:lang w:val="en-US" w:eastAsia="zh-CN"/>
              </w:rPr>
              <w:t xml:space="preserve">7</w:t>
            </w:r>
            <w:r>
              <w:rPr>
                <w:rFonts w:ascii="宋体" w:hAnsi="宋体" w:eastAsia="宋体" w:cs="宋体"/>
                <w:color w:val="000000"/>
                <w:sz w:val="21"/>
                <w:highlight w:val="none"/>
              </w:rPr>
              <w:t xml:space="preserve">分。 </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6、对关键施工技术、工艺及工程项目实施的重点、难点和解决方案（5分）。</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综合评定优秀，措施合理、有问题解决措施、预案、有合理化建议的得3-5分；综合评定良好，措施比较合理，能满足项目实施需要的得 1-3分；不提供不得分，最高为5分。 </w:t>
            </w:r>
            <w:r/>
          </w:p>
          <w:p>
            <w:pPr>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7、质量保证措施（5分）。</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综合评定优秀，质量保证体系健全、方案可行、措施得力的得3-5分；综合评定良好，质量保证体系比较健全、方案可行、措施能满足项目实施需要的得1-3分；不提供不得分， 最高为5分。</w:t>
            </w:r>
            <w:r/>
          </w:p>
          <w:p>
            <w:pPr>
              <w:numPr>
                <w:ilvl w:val="0"/>
                <w:numId w:val="8"/>
              </w:numP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安全文明建设、环境保护措施（5分）。</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该工程安全文明施工、施工现场扬尘污染防治措施、环境保护措施方面的措施科学、合理、操作性强、规范、高效。</w:t>
            </w:r>
            <w:r/>
          </w:p>
          <w:p>
            <w:pPr>
              <w:ind w:left="0" w:right="0" w:firstLine="21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综合评定优秀，措施科学合理，问题沟通和解决机制简单有效，对项目安全、环保等风险进行分析，给出应对措施，操作性强的得 3-5分；综合评定良好，措施比较合理、操作性较强、考虑较周全、能满足项目实施需要的的得 1-3分；不提供不得分， 最高为5分。</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25</w:t>
            </w:r>
            <w:r>
              <w:rPr>
                <w:rFonts w:ascii="宋体" w:hAnsi="宋体" w:eastAsia="宋体" w:cs="宋体"/>
                <w:b/>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15</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42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 2021 年 1 月 1 日至今（以施工合同签订时间为准），供应商完成的</w:t>
            </w:r>
            <w:r>
              <w:rPr>
                <w:rFonts w:hint="eastAsia" w:ascii="宋体" w:hAnsi="宋体" w:eastAsia="宋体" w:cs="宋体"/>
                <w:color w:val="000000"/>
                <w:sz w:val="21"/>
                <w:highlight w:val="none"/>
              </w:rPr>
              <w:t xml:space="preserve">类似市政零星维修工程</w:t>
            </w:r>
            <w:r>
              <w:rPr>
                <w:rFonts w:ascii="宋体" w:hAnsi="宋体" w:eastAsia="宋体" w:cs="宋体"/>
                <w:color w:val="000000"/>
                <w:sz w:val="21"/>
                <w:highlight w:val="none"/>
              </w:rPr>
              <w:t xml:space="preserve">业绩每个得</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分，满分</w:t>
            </w:r>
            <w:r>
              <w:rPr>
                <w:rFonts w:hint="eastAsia" w:ascii="宋体" w:hAnsi="宋体" w:cs="宋体"/>
                <w:color w:val="000000"/>
                <w:sz w:val="21"/>
                <w:highlight w:val="none"/>
                <w:lang w:val="en-US" w:eastAsia="zh-CN"/>
              </w:rPr>
              <w:t xml:space="preserve">15</w:t>
            </w:r>
            <w:r>
              <w:rPr>
                <w:rFonts w:ascii="宋体" w:hAnsi="宋体" w:eastAsia="宋体" w:cs="宋体"/>
                <w:color w:val="000000"/>
                <w:sz w:val="21"/>
                <w:highlight w:val="none"/>
              </w:rPr>
              <w:t xml:space="preserve">分。（须提供中标通知书、施工合同、竣工验收证明，三者缺一不可）。</w:t>
            </w:r>
            <w:r/>
          </w:p>
          <w:p>
            <w:pPr>
              <w:ind w:left="0" w:right="0" w:firstLine="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注：原件彩色扫描上传至电子投标文件中，未按上述要求提供证明文件，此项不得分。</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项目组成员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3" w:type="dxa"/>
            <w:vAlign w:val="center"/>
            <w:textDirection w:val="lrTb"/>
            <w:noWrap w:val="false"/>
          </w:tcPr>
          <w:p>
            <w:pPr>
              <w:ind w:left="0" w:right="0" w:firstLine="42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供应商为本项目配备的技术负责人 (不含项目负责人) 具有中级及以上工程师的，得</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分；供应商拟投入本项目施工员、质量员、安全员，每具有一个相应岗位证书的得 1 分，最高得 3 分；投标人在满足</w:t>
            </w:r>
            <w:r>
              <w:rPr>
                <w:rFonts w:ascii="SimSun" w:hAnsi="SimSun" w:eastAsia="SimSun" w:cs="SimSun"/>
                <w:color w:val="000000"/>
                <w:sz w:val="22"/>
              </w:rPr>
              <w:t xml:space="preserve">以上</w:t>
            </w:r>
            <w:r>
              <w:rPr>
                <w:rFonts w:ascii="宋体" w:hAnsi="宋体" w:eastAsia="宋体" w:cs="宋体"/>
                <w:color w:val="000000"/>
                <w:sz w:val="21"/>
                <w:highlight w:val="none"/>
              </w:rPr>
              <w:t xml:space="preserve">人数配置</w:t>
            </w:r>
            <w:r>
              <w:rPr>
                <w:rFonts w:ascii="宋体" w:hAnsi="宋体" w:eastAsia="宋体" w:cs="宋体"/>
                <w:color w:val="000000"/>
                <w:sz w:val="21"/>
                <w:highlight w:val="none"/>
              </w:rPr>
              <w:t xml:space="preserve">要求的基础上，每</w:t>
            </w:r>
            <w:r>
              <w:rPr>
                <w:rFonts w:hint="eastAsia" w:ascii="宋体" w:hAnsi="宋体" w:cs="宋体"/>
                <w:color w:val="000000"/>
                <w:sz w:val="21"/>
                <w:highlight w:val="none"/>
                <w:lang w:val="en-US" w:eastAsia="zh-CN"/>
              </w:rPr>
              <w:t xml:space="preserve">增加</w:t>
            </w:r>
            <w:r>
              <w:rPr>
                <w:rFonts w:ascii="宋体" w:hAnsi="宋体" w:eastAsia="宋体" w:cs="宋体"/>
                <w:color w:val="000000"/>
                <w:sz w:val="21"/>
                <w:highlight w:val="none"/>
              </w:rPr>
              <w:t xml:space="preserve">提供1名中级及以上职称的得</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分，最多得</w:t>
            </w:r>
            <w:r>
              <w:rPr>
                <w:rFonts w:hint="eastAsia" w:ascii="宋体" w:hAnsi="宋体" w:cs="宋体"/>
                <w:color w:val="000000"/>
                <w:sz w:val="21"/>
                <w:highlight w:val="none"/>
                <w:lang w:val="en-US" w:eastAsia="zh-CN"/>
              </w:rPr>
              <w:t xml:space="preserve">4</w:t>
            </w:r>
            <w:r>
              <w:rPr>
                <w:rFonts w:ascii="宋体" w:hAnsi="宋体" w:eastAsia="宋体" w:cs="宋体"/>
                <w:color w:val="000000"/>
                <w:sz w:val="21"/>
                <w:highlight w:val="none"/>
              </w:rPr>
              <w:t xml:space="preserve">分。不提供不得分，本项最高得分</w:t>
            </w: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注：1、提供职称证书原件扫描件，原件扫描上传至响应文件中，未按上述要求提供证明材料，此项不得分。</w:t>
            </w:r>
            <w:r/>
          </w:p>
          <w:p>
            <w:pPr>
              <w:numPr>
                <w:ilvl w:val="0"/>
                <w:numId w:val="7"/>
              </w:num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拟派项目组成员均提供劳动合同和</w:t>
            </w:r>
            <w:r>
              <w:rPr>
                <w:rFonts w:hint="eastAsia" w:ascii="宋体" w:hAnsi="宋体" w:cs="宋体"/>
                <w:color w:val="auto"/>
                <w:sz w:val="21"/>
                <w:highlight w:val="none"/>
                <w:lang w:val="en-US" w:eastAsia="zh-CN"/>
              </w:rPr>
              <w:t xml:space="preserve">近三个月中任意一个月</w:t>
            </w:r>
            <w:r>
              <w:rPr>
                <w:rFonts w:ascii="宋体" w:hAnsi="宋体" w:eastAsia="宋体" w:cs="宋体"/>
                <w:color w:val="auto"/>
                <w:sz w:val="21"/>
                <w:highlight w:val="none"/>
              </w:rPr>
              <w:t xml:space="preserve">由供应商为其缴纳的社保缴纳证明（加盖社保中心章或社保中心参保缴</w:t>
            </w:r>
            <w:r>
              <w:rPr>
                <w:rFonts w:ascii="宋体" w:hAnsi="宋体" w:eastAsia="宋体" w:cs="宋体"/>
                <w:color w:val="000000"/>
                <w:sz w:val="21"/>
                <w:highlight w:val="none"/>
              </w:rPr>
              <w:t xml:space="preserve">费证明电子专用章）。否则不得分。</w:t>
            </w:r>
            <w:r/>
          </w:p>
        </w:tc>
      </w:tr>
    </w:tbl>
    <w:p>
      <w:pPr>
        <w:ind w:left="0" w:right="0" w:firstLine="482"/>
        <w:spacing w:before="0" w:after="0" w:line="85"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rPr>
        <w:t xml:space="preserve">五、成交标准：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r/>
      <w:r/>
    </w:p>
    <w:sectPr>
      <w:footerReference w:type="default" r:id="rId9"/>
      <w:footerReference w:type="first" r:id="rId10"/>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link w:val="1101"/>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2"/>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4"/>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65"/>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段"/>
    <w:next w:val="727"/>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40">
    <w:name w:val="toc 7"/>
    <w:basedOn w:val="727"/>
    <w:next w:val="727"/>
    <w:uiPriority w:val="39"/>
    <w:unhideWhenUsed/>
    <w:qFormat/>
    <w:pPr>
      <w:ind w:left="1701" w:right="0" w:firstLine="0"/>
      <w:spacing w:after="57"/>
    </w:p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Body Text Indent"/>
    <w:basedOn w:val="727"/>
    <w:uiPriority w:val="0"/>
    <w:qFormat/>
    <w:pPr>
      <w:ind w:firstLine="640"/>
      <w:spacing w:line="120" w:lineRule="auto"/>
      <w:tabs>
        <w:tab w:val="left" w:pos="1080" w:leader="none"/>
      </w:tabs>
    </w:pPr>
    <w:rPr>
      <w:sz w:val="32"/>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94"/>
    <w:uiPriority w:val="99"/>
    <w:semiHidden/>
    <w:unhideWhenUsed/>
    <w:qFormat/>
    <w:pPr>
      <w:spacing w:after="0" w:line="240" w:lineRule="auto"/>
    </w:pPr>
    <w:rPr>
      <w:sz w:val="20"/>
    </w:rPr>
  </w:style>
  <w:style w:type="paragraph" w:styleId="747">
    <w:name w:val="Footer"/>
    <w:basedOn w:val="727"/>
    <w:link w:val="768"/>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67"/>
    <w:uiPriority w:val="11"/>
    <w:qFormat/>
    <w:pPr>
      <w:spacing w:before="200" w:after="200"/>
    </w:pPr>
    <w:rPr>
      <w:sz w:val="24"/>
      <w:szCs w:val="24"/>
    </w:rPr>
  </w:style>
  <w:style w:type="paragraph" w:styleId="752">
    <w:name w:val="footnote text"/>
    <w:basedOn w:val="727"/>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Title"/>
    <w:basedOn w:val="727"/>
    <w:next w:val="727"/>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6 Char"/>
    <w:link w:val="733"/>
    <w:uiPriority w:val="9"/>
    <w:qFormat/>
    <w:rPr>
      <w:rFonts w:ascii="Arial" w:hAnsi="Arial" w:eastAsia="Arial" w:cs="Arial"/>
      <w:b/>
      <w:bCs/>
      <w:sz w:val="22"/>
      <w:szCs w:val="22"/>
    </w:rPr>
  </w:style>
  <w:style w:type="character" w:styleId="763" w:customStyle="1">
    <w:name w:val="Heading 7 Char"/>
    <w:link w:val="734"/>
    <w:uiPriority w:val="9"/>
    <w:qFormat/>
    <w:rPr>
      <w:rFonts w:ascii="Arial" w:hAnsi="Arial" w:eastAsia="Arial" w:cs="Arial"/>
      <w:b/>
      <w:bCs/>
      <w:i/>
      <w:iCs/>
      <w:sz w:val="22"/>
      <w:szCs w:val="22"/>
    </w:rPr>
  </w:style>
  <w:style w:type="character" w:styleId="764" w:customStyle="1">
    <w:name w:val="Heading 8 Char"/>
    <w:link w:val="735"/>
    <w:uiPriority w:val="9"/>
    <w:qFormat/>
    <w:rPr>
      <w:rFonts w:ascii="Arial" w:hAnsi="Arial" w:eastAsia="Arial" w:cs="Arial"/>
      <w:i/>
      <w:iCs/>
      <w:sz w:val="22"/>
      <w:szCs w:val="22"/>
    </w:rPr>
  </w:style>
  <w:style w:type="character" w:styleId="765" w:customStyle="1">
    <w:name w:val="Heading 9 Char"/>
    <w:link w:val="736"/>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Subtitle Char"/>
    <w:link w:val="751"/>
    <w:uiPriority w:val="11"/>
    <w:qFormat/>
    <w:rPr>
      <w:sz w:val="24"/>
      <w:szCs w:val="24"/>
    </w:rPr>
  </w:style>
  <w:style w:type="character" w:styleId="768" w:customStyle="1">
    <w:name w:val="Caption Char"/>
    <w:link w:val="747"/>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Endnote Text Char"/>
    <w:link w:val="746"/>
    <w:uiPriority w:val="99"/>
    <w:qFormat/>
    <w:rPr>
      <w:sz w:val="20"/>
    </w:rPr>
  </w:style>
  <w:style w:type="paragraph" w:styleId="895" w:customStyle="1">
    <w:name w:val="标题 11"/>
    <w:basedOn w:val="727"/>
    <w:next w:val="727"/>
    <w:link w:val="906"/>
    <w:uiPriority w:val="0"/>
    <w:qFormat/>
    <w:pPr>
      <w:ind w:firstLine="0"/>
      <w:jc w:val="center"/>
      <w:keepLines/>
      <w:keepNext/>
      <w:spacing w:line="360" w:lineRule="auto"/>
      <w:outlineLvl w:val="0"/>
    </w:pPr>
    <w:rPr>
      <w:b/>
      <w:bCs/>
      <w:color w:val="000000"/>
      <w:sz w:val="36"/>
      <w:szCs w:val="44"/>
    </w:rPr>
  </w:style>
  <w:style w:type="paragraph" w:styleId="896" w:customStyle="1">
    <w:name w:val="标题 21"/>
    <w:basedOn w:val="727"/>
    <w:next w:val="727"/>
    <w:link w:val="907"/>
    <w:uiPriority w:val="9"/>
    <w:qFormat/>
    <w:pPr>
      <w:ind w:firstLine="0"/>
      <w:keepLines/>
      <w:keepNext/>
      <w:spacing w:line="360" w:lineRule="auto"/>
      <w:outlineLvl w:val="1"/>
    </w:pPr>
    <w:rPr>
      <w:rFonts w:ascii="Cambria" w:hAnsi="Cambria"/>
      <w:b/>
      <w:bCs/>
      <w:sz w:val="28"/>
      <w:szCs w:val="32"/>
    </w:rPr>
  </w:style>
  <w:style w:type="paragraph" w:styleId="897" w:customStyle="1">
    <w:name w:val="标题 31"/>
    <w:basedOn w:val="727"/>
    <w:next w:val="727"/>
    <w:link w:val="908"/>
    <w:uiPriority w:val="0"/>
    <w:qFormat/>
    <w:pPr>
      <w:keepLines/>
      <w:keepNext/>
      <w:spacing w:line="360" w:lineRule="auto"/>
      <w:outlineLvl w:val="2"/>
    </w:pPr>
    <w:rPr>
      <w:bCs/>
      <w:szCs w:val="32"/>
    </w:rPr>
  </w:style>
  <w:style w:type="paragraph" w:styleId="898" w:customStyle="1">
    <w:name w:val="标题 41"/>
    <w:basedOn w:val="727"/>
    <w:next w:val="727"/>
    <w:link w:val="909"/>
    <w:uiPriority w:val="0"/>
    <w:qFormat/>
    <w:pPr>
      <w:keepLines/>
      <w:keepNext/>
      <w:spacing w:before="280" w:after="290" w:line="376" w:lineRule="auto"/>
      <w:outlineLvl w:val="3"/>
    </w:pPr>
    <w:rPr>
      <w:rFonts w:ascii="Cambria" w:hAnsi="Cambria"/>
      <w:b/>
      <w:bCs/>
      <w:sz w:val="28"/>
      <w:szCs w:val="28"/>
    </w:rPr>
  </w:style>
  <w:style w:type="paragraph" w:styleId="899" w:customStyle="1">
    <w:name w:val="标题 51"/>
    <w:basedOn w:val="727"/>
    <w:next w:val="727"/>
    <w:link w:val="910"/>
    <w:uiPriority w:val="0"/>
    <w:qFormat/>
    <w:pPr>
      <w:keepLines/>
      <w:keepNext/>
      <w:spacing w:before="280" w:after="290" w:line="376" w:lineRule="auto"/>
      <w:outlineLvl w:val="4"/>
    </w:pPr>
    <w:rPr>
      <w:b/>
      <w:bCs/>
      <w:sz w:val="28"/>
      <w:szCs w:val="28"/>
    </w:rPr>
  </w:style>
  <w:style w:type="paragraph" w:styleId="900" w:customStyle="1">
    <w:name w:val="标题 61"/>
    <w:basedOn w:val="727"/>
    <w:next w:val="727"/>
    <w:link w:val="911"/>
    <w:uiPriority w:val="0"/>
    <w:qFormat/>
    <w:pPr>
      <w:keepLines/>
      <w:keepNext/>
      <w:spacing w:before="240" w:after="64" w:line="320" w:lineRule="auto"/>
      <w:outlineLvl w:val="5"/>
    </w:pPr>
    <w:rPr>
      <w:rFonts w:ascii="Cambria" w:hAnsi="Cambria"/>
      <w:b/>
      <w:bCs/>
      <w:sz w:val="24"/>
    </w:rPr>
  </w:style>
  <w:style w:type="paragraph" w:styleId="901" w:customStyle="1">
    <w:name w:val="标题 71"/>
    <w:basedOn w:val="727"/>
    <w:next w:val="727"/>
    <w:link w:val="912"/>
    <w:uiPriority w:val="0"/>
    <w:qFormat/>
    <w:pPr>
      <w:keepLines/>
      <w:keepNext/>
      <w:spacing w:before="240" w:after="64" w:line="320" w:lineRule="auto"/>
      <w:outlineLvl w:val="6"/>
    </w:pPr>
    <w:rPr>
      <w:b/>
      <w:bCs/>
      <w:sz w:val="24"/>
    </w:rPr>
  </w:style>
  <w:style w:type="paragraph" w:styleId="902" w:customStyle="1">
    <w:name w:val="标题 81"/>
    <w:basedOn w:val="727"/>
    <w:next w:val="727"/>
    <w:link w:val="913"/>
    <w:uiPriority w:val="0"/>
    <w:qFormat/>
    <w:pPr>
      <w:keepLines/>
      <w:keepNext/>
      <w:spacing w:before="240" w:after="64" w:line="320" w:lineRule="auto"/>
      <w:outlineLvl w:val="7"/>
    </w:pPr>
    <w:rPr>
      <w:rFonts w:ascii="Cambria" w:hAnsi="Cambria"/>
      <w:sz w:val="24"/>
    </w:rPr>
  </w:style>
  <w:style w:type="paragraph" w:styleId="903" w:customStyle="1">
    <w:name w:val="标题 91"/>
    <w:basedOn w:val="727"/>
    <w:next w:val="727"/>
    <w:link w:val="914"/>
    <w:uiPriority w:val="0"/>
    <w:qFormat/>
    <w:pPr>
      <w:keepLines/>
      <w:keepNext/>
      <w:spacing w:before="240" w:after="64" w:line="320" w:lineRule="auto"/>
      <w:outlineLvl w:val="8"/>
    </w:pPr>
    <w:rPr>
      <w:rFonts w:ascii="Cambria" w:hAnsi="Cambria"/>
      <w:szCs w:val="21"/>
    </w:rPr>
  </w:style>
  <w:style w:type="character" w:styleId="904" w:customStyle="1">
    <w:name w:val="默认段落字体1"/>
    <w:link w:val="727"/>
    <w:uiPriority w:val="0"/>
    <w:semiHidden/>
    <w:qFormat/>
  </w:style>
  <w:style w:type="table" w:styleId="905" w:customStyle="1">
    <w:name w:val="普通表格1"/>
    <w:uiPriority w:val="0"/>
    <w:semiHidden/>
    <w:qFormat/>
    <w:tblPr/>
  </w:style>
  <w:style w:type="character" w:styleId="906" w:customStyle="1">
    <w:name w:val="标题 1 Char"/>
    <w:link w:val="895"/>
    <w:uiPriority w:val="0"/>
    <w:qFormat/>
    <w:rPr>
      <w:rFonts w:ascii="Times New Roman" w:hAnsi="Times New Roman" w:eastAsia="宋体"/>
      <w:b/>
      <w:bCs/>
      <w:color w:val="000000"/>
      <w:sz w:val="36"/>
      <w:szCs w:val="44"/>
    </w:rPr>
  </w:style>
  <w:style w:type="character" w:styleId="907" w:customStyle="1">
    <w:name w:val="标题 2 Char"/>
    <w:basedOn w:val="904"/>
    <w:link w:val="896"/>
    <w:uiPriority w:val="9"/>
    <w:qFormat/>
    <w:rPr>
      <w:rFonts w:ascii="Cambria" w:hAnsi="Cambria" w:eastAsia="宋体"/>
      <w:b/>
      <w:bCs/>
      <w:sz w:val="28"/>
      <w:szCs w:val="32"/>
    </w:rPr>
  </w:style>
  <w:style w:type="character" w:styleId="908" w:customStyle="1">
    <w:name w:val="标题 3 Char1"/>
    <w:link w:val="897"/>
    <w:uiPriority w:val="0"/>
    <w:qFormat/>
    <w:rPr>
      <w:rFonts w:eastAsia="宋体"/>
      <w:bCs/>
      <w:sz w:val="24"/>
      <w:szCs w:val="32"/>
    </w:rPr>
  </w:style>
  <w:style w:type="character" w:styleId="909" w:customStyle="1">
    <w:name w:val="标题 4 Char"/>
    <w:basedOn w:val="904"/>
    <w:link w:val="898"/>
    <w:uiPriority w:val="0"/>
    <w:qFormat/>
    <w:rPr>
      <w:rFonts w:ascii="Cambria" w:hAnsi="Cambria"/>
      <w:b/>
      <w:bCs/>
      <w:sz w:val="28"/>
      <w:szCs w:val="28"/>
    </w:rPr>
  </w:style>
  <w:style w:type="character" w:styleId="910" w:customStyle="1">
    <w:name w:val="标题 5 Char"/>
    <w:basedOn w:val="904"/>
    <w:link w:val="899"/>
    <w:uiPriority w:val="0"/>
    <w:qFormat/>
    <w:rPr>
      <w:b/>
      <w:bCs/>
      <w:sz w:val="28"/>
      <w:szCs w:val="28"/>
    </w:rPr>
  </w:style>
  <w:style w:type="character" w:styleId="911" w:customStyle="1">
    <w:name w:val="标题 6 Char"/>
    <w:basedOn w:val="904"/>
    <w:link w:val="900"/>
    <w:uiPriority w:val="0"/>
    <w:qFormat/>
    <w:rPr>
      <w:rFonts w:ascii="Cambria" w:hAnsi="Cambria"/>
      <w:b/>
      <w:bCs/>
      <w:sz w:val="24"/>
      <w:szCs w:val="24"/>
    </w:rPr>
  </w:style>
  <w:style w:type="character" w:styleId="912" w:customStyle="1">
    <w:name w:val="标题 7 Char"/>
    <w:basedOn w:val="904"/>
    <w:link w:val="901"/>
    <w:uiPriority w:val="0"/>
    <w:qFormat/>
    <w:rPr>
      <w:b/>
      <w:bCs/>
      <w:sz w:val="24"/>
      <w:szCs w:val="24"/>
    </w:rPr>
  </w:style>
  <w:style w:type="character" w:styleId="913" w:customStyle="1">
    <w:name w:val="标题 8 Char"/>
    <w:basedOn w:val="904"/>
    <w:link w:val="902"/>
    <w:uiPriority w:val="0"/>
    <w:qFormat/>
    <w:rPr>
      <w:rFonts w:ascii="Cambria" w:hAnsi="Cambria"/>
      <w:sz w:val="24"/>
      <w:szCs w:val="24"/>
    </w:rPr>
  </w:style>
  <w:style w:type="character" w:styleId="914" w:customStyle="1">
    <w:name w:val="标题 9 Char"/>
    <w:basedOn w:val="904"/>
    <w:link w:val="903"/>
    <w:uiPriority w:val="0"/>
    <w:qFormat/>
    <w:rPr>
      <w:rFonts w:ascii="Cambria" w:hAnsi="Cambria"/>
      <w:sz w:val="21"/>
      <w:szCs w:val="21"/>
    </w:rPr>
  </w:style>
  <w:style w:type="paragraph" w:styleId="915" w:customStyle="1">
    <w:name w:val="目录 71"/>
    <w:basedOn w:val="727"/>
    <w:next w:val="727"/>
    <w:uiPriority w:val="39"/>
    <w:qFormat/>
    <w:pPr>
      <w:ind w:left="2520"/>
    </w:pPr>
    <w:rPr>
      <w:rFonts w:ascii="Calibri" w:hAnsi="Calibri"/>
      <w:szCs w:val="22"/>
    </w:rPr>
  </w:style>
  <w:style w:type="paragraph" w:styleId="916" w:customStyle="1">
    <w:name w:val="正文缩进11"/>
    <w:basedOn w:val="727"/>
    <w:link w:val="917"/>
    <w:uiPriority w:val="0"/>
    <w:qFormat/>
    <w:pPr>
      <w:ind w:firstLine="420"/>
      <w:spacing w:line="360" w:lineRule="atLeast"/>
    </w:pPr>
    <w:rPr>
      <w:sz w:val="21"/>
      <w:szCs w:val="20"/>
    </w:rPr>
  </w:style>
  <w:style w:type="character" w:styleId="917" w:customStyle="1">
    <w:name w:val="正文缩进 Char"/>
    <w:link w:val="916"/>
    <w:uiPriority w:val="0"/>
    <w:qFormat/>
    <w:rPr>
      <w:sz w:val="21"/>
    </w:rPr>
  </w:style>
  <w:style w:type="paragraph" w:styleId="918" w:customStyle="1">
    <w:name w:val="题注1"/>
    <w:basedOn w:val="727"/>
    <w:next w:val="727"/>
    <w:uiPriority w:val="0"/>
    <w:qFormat/>
    <w:rPr>
      <w:rFonts w:ascii="Cambria" w:hAnsi="Cambria" w:eastAsia="黑体"/>
      <w:sz w:val="20"/>
      <w:szCs w:val="20"/>
    </w:rPr>
  </w:style>
  <w:style w:type="paragraph" w:styleId="919" w:customStyle="1">
    <w:name w:val="文档结构图1"/>
    <w:basedOn w:val="727"/>
    <w:link w:val="920"/>
    <w:uiPriority w:val="0"/>
    <w:qFormat/>
    <w:pPr>
      <w:shd w:val="clear" w:color="auto" w:fill="000080"/>
    </w:pPr>
    <w:rPr>
      <w:sz w:val="21"/>
    </w:rPr>
  </w:style>
  <w:style w:type="character" w:styleId="920" w:customStyle="1">
    <w:name w:val="文档结构图 Char"/>
    <w:link w:val="919"/>
    <w:uiPriority w:val="0"/>
    <w:qFormat/>
    <w:rPr>
      <w:sz w:val="21"/>
      <w:szCs w:val="24"/>
      <w:shd w:val="clear" w:color="auto" w:fill="000080"/>
    </w:rPr>
  </w:style>
  <w:style w:type="paragraph" w:styleId="921" w:customStyle="1">
    <w:name w:val="批注文字1"/>
    <w:basedOn w:val="727"/>
    <w:link w:val="922"/>
    <w:uiPriority w:val="0"/>
    <w:qFormat/>
    <w:pPr>
      <w:jc w:val="left"/>
    </w:pPr>
    <w:rPr>
      <w:sz w:val="21"/>
    </w:rPr>
  </w:style>
  <w:style w:type="character" w:styleId="922" w:customStyle="1">
    <w:name w:val="批注文字 Char"/>
    <w:link w:val="921"/>
    <w:uiPriority w:val="0"/>
    <w:qFormat/>
    <w:rPr>
      <w:sz w:val="21"/>
      <w:szCs w:val="24"/>
    </w:rPr>
  </w:style>
  <w:style w:type="paragraph" w:styleId="923" w:customStyle="1">
    <w:name w:val="正文文本 31"/>
    <w:basedOn w:val="727"/>
    <w:link w:val="924"/>
    <w:uiPriority w:val="99"/>
    <w:qFormat/>
    <w:pPr>
      <w:spacing w:after="120"/>
    </w:pPr>
    <w:rPr>
      <w:sz w:val="16"/>
      <w:szCs w:val="16"/>
    </w:rPr>
  </w:style>
  <w:style w:type="character" w:styleId="924" w:customStyle="1">
    <w:name w:val="正文文本 3 Char"/>
    <w:link w:val="923"/>
    <w:uiPriority w:val="99"/>
    <w:qFormat/>
    <w:rPr>
      <w:sz w:val="16"/>
      <w:szCs w:val="16"/>
    </w:rPr>
  </w:style>
  <w:style w:type="paragraph" w:styleId="925" w:customStyle="1">
    <w:name w:val="正文文本1"/>
    <w:basedOn w:val="727"/>
    <w:link w:val="926"/>
    <w:uiPriority w:val="0"/>
    <w:qFormat/>
    <w:pPr>
      <w:jc w:val="center"/>
    </w:pPr>
    <w:rPr>
      <w:sz w:val="21"/>
    </w:rPr>
  </w:style>
  <w:style w:type="character" w:styleId="926" w:customStyle="1">
    <w:name w:val="正文文本 Char"/>
    <w:link w:val="925"/>
    <w:uiPriority w:val="0"/>
    <w:qFormat/>
    <w:rPr>
      <w:sz w:val="21"/>
      <w:szCs w:val="24"/>
    </w:rPr>
  </w:style>
  <w:style w:type="paragraph" w:styleId="927" w:customStyle="1">
    <w:name w:val="正文文本缩进1"/>
    <w:basedOn w:val="727"/>
    <w:next w:val="928"/>
    <w:link w:val="929"/>
    <w:uiPriority w:val="0"/>
    <w:qFormat/>
    <w:pPr>
      <w:ind w:firstLine="301"/>
      <w:spacing w:line="200" w:lineRule="exact"/>
    </w:pPr>
    <w:rPr>
      <w:rFonts w:ascii="宋体" w:hAnsi="Courier New"/>
      <w:spacing w:val="-4"/>
      <w:sz w:val="18"/>
      <w:szCs w:val="20"/>
    </w:rPr>
  </w:style>
  <w:style w:type="paragraph" w:styleId="928" w:customStyle="1">
    <w:name w:val="正文首行缩进 21"/>
    <w:basedOn w:val="927"/>
    <w:next w:val="916"/>
    <w:uiPriority w:val="0"/>
    <w:qFormat/>
    <w:pPr>
      <w:ind w:left="420" w:firstLine="420"/>
      <w:spacing w:after="120" w:line="240" w:lineRule="auto"/>
    </w:pPr>
    <w:rPr>
      <w:rFonts w:cs="宋体"/>
      <w:sz w:val="21"/>
      <w:szCs w:val="21"/>
    </w:rPr>
  </w:style>
  <w:style w:type="character" w:styleId="929" w:customStyle="1">
    <w:name w:val="正文文本缩进 Char"/>
    <w:link w:val="927"/>
    <w:uiPriority w:val="0"/>
    <w:qFormat/>
    <w:rPr>
      <w:rFonts w:ascii="宋体" w:hAnsi="Courier New"/>
      <w:spacing w:val="-4"/>
      <w:sz w:val="18"/>
    </w:rPr>
  </w:style>
  <w:style w:type="paragraph" w:styleId="930" w:customStyle="1">
    <w:name w:val="索引 41"/>
    <w:basedOn w:val="727"/>
    <w:next w:val="727"/>
    <w:uiPriority w:val="0"/>
    <w:qFormat/>
    <w:pPr>
      <w:ind w:left="600"/>
    </w:pPr>
  </w:style>
  <w:style w:type="paragraph" w:styleId="931" w:customStyle="1">
    <w:name w:val="目录 51"/>
    <w:basedOn w:val="727"/>
    <w:next w:val="727"/>
    <w:uiPriority w:val="39"/>
    <w:qFormat/>
    <w:pPr>
      <w:ind w:left="1050"/>
      <w:tabs>
        <w:tab w:val="right" w:pos="8296" w:leader="dot"/>
      </w:tabs>
    </w:pPr>
    <w:rPr>
      <w:rFonts w:ascii="Calibri" w:hAnsi="Calibri"/>
      <w:szCs w:val="22"/>
    </w:rPr>
  </w:style>
  <w:style w:type="paragraph" w:styleId="932" w:customStyle="1">
    <w:name w:val="目录 31"/>
    <w:basedOn w:val="727"/>
    <w:next w:val="727"/>
    <w:uiPriority w:val="39"/>
    <w:qFormat/>
    <w:pPr>
      <w:ind w:left="840"/>
    </w:pPr>
    <w:rPr>
      <w:rFonts w:ascii="Calibri" w:hAnsi="Calibri"/>
      <w:szCs w:val="22"/>
    </w:rPr>
  </w:style>
  <w:style w:type="paragraph" w:styleId="933" w:customStyle="1">
    <w:name w:val="纯文本11"/>
    <w:basedOn w:val="727"/>
    <w:link w:val="934"/>
    <w:uiPriority w:val="0"/>
    <w:qFormat/>
    <w:rPr>
      <w:rFonts w:ascii="宋体" w:hAnsi="Courier New"/>
      <w:sz w:val="21"/>
      <w:szCs w:val="20"/>
    </w:rPr>
  </w:style>
  <w:style w:type="character" w:styleId="934" w:customStyle="1">
    <w:name w:val="纯文本 Char"/>
    <w:link w:val="933"/>
    <w:uiPriority w:val="0"/>
    <w:qFormat/>
    <w:rPr>
      <w:rFonts w:ascii="宋体" w:hAnsi="Courier New" w:eastAsia="宋体"/>
      <w:sz w:val="21"/>
      <w:lang w:val="en-US" w:eastAsia="zh-CN" w:bidi="ar-SA"/>
    </w:rPr>
  </w:style>
  <w:style w:type="paragraph" w:styleId="935" w:customStyle="1">
    <w:name w:val="目录 81"/>
    <w:basedOn w:val="727"/>
    <w:next w:val="727"/>
    <w:uiPriority w:val="39"/>
    <w:qFormat/>
    <w:pPr>
      <w:ind w:left="2940"/>
    </w:pPr>
    <w:rPr>
      <w:rFonts w:ascii="Calibri" w:hAnsi="Calibri"/>
      <w:szCs w:val="22"/>
    </w:rPr>
  </w:style>
  <w:style w:type="paragraph" w:styleId="936" w:customStyle="1">
    <w:name w:val="日期1"/>
    <w:basedOn w:val="727"/>
    <w:next w:val="727"/>
    <w:link w:val="937"/>
    <w:uiPriority w:val="0"/>
    <w:qFormat/>
    <w:pPr>
      <w:ind w:left="100"/>
    </w:pPr>
  </w:style>
  <w:style w:type="character" w:styleId="937" w:customStyle="1">
    <w:name w:val="日期 Char"/>
    <w:link w:val="936"/>
    <w:uiPriority w:val="0"/>
    <w:qFormat/>
    <w:rPr>
      <w:sz w:val="24"/>
      <w:szCs w:val="24"/>
    </w:rPr>
  </w:style>
  <w:style w:type="paragraph" w:styleId="938" w:customStyle="1">
    <w:name w:val="正文文本缩进 21"/>
    <w:basedOn w:val="727"/>
    <w:link w:val="939"/>
    <w:uiPriority w:val="0"/>
    <w:qFormat/>
    <w:pPr>
      <w:ind w:firstLine="412"/>
    </w:pPr>
    <w:rPr>
      <w:sz w:val="21"/>
    </w:rPr>
  </w:style>
  <w:style w:type="character" w:styleId="939" w:customStyle="1">
    <w:name w:val="正文文本缩进 2 Char"/>
    <w:link w:val="938"/>
    <w:uiPriority w:val="0"/>
    <w:qFormat/>
    <w:rPr>
      <w:sz w:val="21"/>
      <w:szCs w:val="24"/>
    </w:rPr>
  </w:style>
  <w:style w:type="paragraph" w:styleId="940" w:customStyle="1">
    <w:name w:val="批注框文本1"/>
    <w:basedOn w:val="727"/>
    <w:link w:val="941"/>
    <w:uiPriority w:val="0"/>
    <w:qFormat/>
    <w:rPr>
      <w:sz w:val="18"/>
      <w:szCs w:val="18"/>
    </w:rPr>
  </w:style>
  <w:style w:type="character" w:styleId="941" w:customStyle="1">
    <w:name w:val="批注框文本 Char"/>
    <w:link w:val="940"/>
    <w:uiPriority w:val="0"/>
    <w:qFormat/>
    <w:rPr>
      <w:sz w:val="18"/>
      <w:szCs w:val="18"/>
    </w:rPr>
  </w:style>
  <w:style w:type="paragraph" w:styleId="942" w:customStyle="1">
    <w:name w:val="页脚1"/>
    <w:basedOn w:val="727"/>
    <w:link w:val="943"/>
    <w:uiPriority w:val="0"/>
    <w:qFormat/>
    <w:pPr>
      <w:jc w:val="left"/>
      <w:tabs>
        <w:tab w:val="center" w:pos="4153" w:leader="none"/>
        <w:tab w:val="right" w:pos="8306" w:leader="none"/>
      </w:tabs>
    </w:pPr>
    <w:rPr>
      <w:sz w:val="18"/>
      <w:szCs w:val="18"/>
    </w:rPr>
  </w:style>
  <w:style w:type="character" w:styleId="943" w:customStyle="1">
    <w:name w:val="页脚 Char"/>
    <w:link w:val="942"/>
    <w:uiPriority w:val="0"/>
    <w:qFormat/>
    <w:rPr>
      <w:sz w:val="18"/>
      <w:szCs w:val="18"/>
    </w:rPr>
  </w:style>
  <w:style w:type="paragraph" w:styleId="944" w:customStyle="1">
    <w:name w:val="页眉1"/>
    <w:basedOn w:val="727"/>
    <w:next w:val="945"/>
    <w:link w:val="94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45" w:customStyle="1">
    <w:name w:val="Quote1"/>
    <w:basedOn w:val="727"/>
    <w:next w:val="727"/>
    <w:uiPriority w:val="99"/>
    <w:qFormat/>
    <w:pPr>
      <w:ind w:left="864" w:right="864"/>
      <w:jc w:val="center"/>
      <w:spacing w:before="200" w:after="160"/>
      <w:widowControl/>
    </w:pPr>
    <w:rPr>
      <w:rFonts w:ascii="宋体"/>
      <w:i/>
      <w:color w:val="404040"/>
    </w:rPr>
  </w:style>
  <w:style w:type="character" w:styleId="946" w:customStyle="1">
    <w:name w:val="页眉 Char"/>
    <w:link w:val="944"/>
    <w:uiPriority w:val="0"/>
    <w:qFormat/>
    <w:rPr>
      <w:rFonts w:ascii="宋体" w:hAnsi="Courier New"/>
      <w:sz w:val="18"/>
    </w:rPr>
  </w:style>
  <w:style w:type="paragraph" w:styleId="947" w:customStyle="1">
    <w:name w:val="目录 11"/>
    <w:basedOn w:val="727"/>
    <w:next w:val="727"/>
    <w:uiPriority w:val="39"/>
    <w:qFormat/>
    <w:pPr>
      <w:spacing w:line="360" w:lineRule="auto"/>
      <w:tabs>
        <w:tab w:val="right" w:pos="9185" w:leader="dot"/>
      </w:tabs>
    </w:pPr>
    <w:rPr>
      <w:b/>
      <w:sz w:val="24"/>
      <w:szCs w:val="20"/>
    </w:rPr>
  </w:style>
  <w:style w:type="paragraph" w:styleId="948" w:customStyle="1">
    <w:name w:val="目录 41"/>
    <w:basedOn w:val="727"/>
    <w:next w:val="727"/>
    <w:uiPriority w:val="39"/>
    <w:qFormat/>
    <w:pPr>
      <w:ind w:left="630"/>
      <w:tabs>
        <w:tab w:val="left" w:pos="1890" w:leader="none"/>
        <w:tab w:val="right" w:pos="8296" w:leader="dot"/>
      </w:tabs>
    </w:pPr>
    <w:rPr>
      <w:rFonts w:ascii="Calibri" w:hAnsi="Calibri"/>
      <w:szCs w:val="22"/>
    </w:rPr>
  </w:style>
  <w:style w:type="paragraph" w:styleId="949" w:customStyle="1">
    <w:name w:val="副标题1"/>
    <w:basedOn w:val="727"/>
    <w:next w:val="727"/>
    <w:link w:val="950"/>
    <w:uiPriority w:val="0"/>
    <w:qFormat/>
    <w:pPr>
      <w:jc w:val="center"/>
      <w:spacing w:before="240" w:after="60" w:line="312" w:lineRule="auto"/>
      <w:outlineLvl w:val="1"/>
    </w:pPr>
    <w:rPr>
      <w:rFonts w:ascii="Cambria" w:hAnsi="Cambria"/>
      <w:b/>
      <w:sz w:val="32"/>
      <w:szCs w:val="20"/>
    </w:rPr>
  </w:style>
  <w:style w:type="character" w:styleId="950" w:customStyle="1">
    <w:name w:val="副标题 Char"/>
    <w:basedOn w:val="904"/>
    <w:link w:val="949"/>
    <w:uiPriority w:val="0"/>
    <w:qFormat/>
    <w:rPr>
      <w:rFonts w:ascii="Cambria" w:hAnsi="Cambria"/>
      <w:b/>
      <w:sz w:val="32"/>
    </w:rPr>
  </w:style>
  <w:style w:type="paragraph" w:styleId="951" w:customStyle="1">
    <w:name w:val="脚注文本1"/>
    <w:basedOn w:val="727"/>
    <w:link w:val="952"/>
    <w:uiPriority w:val="0"/>
    <w:qFormat/>
    <w:pPr>
      <w:jc w:val="left"/>
      <w:spacing w:line="312" w:lineRule="atLeast"/>
    </w:pPr>
    <w:rPr>
      <w:sz w:val="18"/>
      <w:szCs w:val="20"/>
    </w:rPr>
  </w:style>
  <w:style w:type="character" w:styleId="952" w:customStyle="1">
    <w:name w:val="脚注文本 Char"/>
    <w:link w:val="951"/>
    <w:uiPriority w:val="0"/>
    <w:qFormat/>
    <w:rPr>
      <w:sz w:val="18"/>
    </w:rPr>
  </w:style>
  <w:style w:type="paragraph" w:styleId="953" w:customStyle="1">
    <w:name w:val="目录 61"/>
    <w:basedOn w:val="727"/>
    <w:next w:val="727"/>
    <w:uiPriority w:val="39"/>
    <w:qFormat/>
    <w:pPr>
      <w:ind w:left="2100"/>
    </w:pPr>
    <w:rPr>
      <w:rFonts w:ascii="Calibri" w:hAnsi="Calibri"/>
      <w:szCs w:val="22"/>
    </w:rPr>
  </w:style>
  <w:style w:type="paragraph" w:styleId="954" w:customStyle="1">
    <w:name w:val="正文文本缩进 31"/>
    <w:basedOn w:val="727"/>
    <w:link w:val="955"/>
    <w:uiPriority w:val="0"/>
    <w:qFormat/>
    <w:pPr>
      <w:ind w:left="360"/>
      <w:spacing w:line="400" w:lineRule="exact"/>
    </w:pPr>
  </w:style>
  <w:style w:type="character" w:styleId="955" w:customStyle="1">
    <w:name w:val="正文文本缩进 3 Char"/>
    <w:link w:val="954"/>
    <w:uiPriority w:val="0"/>
    <w:qFormat/>
    <w:rPr>
      <w:rFonts w:eastAsia="宋体"/>
      <w:sz w:val="24"/>
      <w:szCs w:val="24"/>
      <w:lang w:val="en-US" w:eastAsia="zh-CN" w:bidi="ar-SA"/>
    </w:rPr>
  </w:style>
  <w:style w:type="paragraph" w:styleId="956" w:customStyle="1">
    <w:name w:val="目录 21"/>
    <w:basedOn w:val="727"/>
    <w:next w:val="727"/>
    <w:uiPriority w:val="39"/>
    <w:qFormat/>
    <w:pPr>
      <w:ind w:left="420"/>
    </w:pPr>
  </w:style>
  <w:style w:type="paragraph" w:styleId="957" w:customStyle="1">
    <w:name w:val="目录 91"/>
    <w:basedOn w:val="727"/>
    <w:next w:val="727"/>
    <w:uiPriority w:val="39"/>
    <w:qFormat/>
    <w:pPr>
      <w:ind w:left="3360"/>
    </w:pPr>
    <w:rPr>
      <w:rFonts w:ascii="Calibri" w:hAnsi="Calibri"/>
      <w:szCs w:val="22"/>
    </w:rPr>
  </w:style>
  <w:style w:type="paragraph" w:styleId="958" w:customStyle="1">
    <w:name w:val="信息标题1"/>
    <w:basedOn w:val="72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59" w:customStyle="1">
    <w:name w:val="HTML 预设格式1"/>
    <w:basedOn w:val="727"/>
    <w:link w:val="9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60" w:customStyle="1">
    <w:name w:val="HTML 预设格式 Char"/>
    <w:link w:val="959"/>
    <w:uiPriority w:val="99"/>
    <w:qFormat/>
    <w:rPr>
      <w:rFonts w:ascii="宋体" w:hAnsi="宋体" w:cs="宋体"/>
      <w:sz w:val="24"/>
      <w:szCs w:val="24"/>
    </w:rPr>
  </w:style>
  <w:style w:type="paragraph" w:styleId="961"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962" w:customStyle="1">
    <w:name w:val="标题1"/>
    <w:basedOn w:val="727"/>
    <w:next w:val="727"/>
    <w:link w:val="963"/>
    <w:uiPriority w:val="0"/>
    <w:qFormat/>
    <w:pPr>
      <w:jc w:val="center"/>
      <w:spacing w:before="240" w:after="60"/>
      <w:outlineLvl w:val="0"/>
    </w:pPr>
    <w:rPr>
      <w:rFonts w:ascii="Cambria" w:hAnsi="Cambria"/>
      <w:b/>
      <w:bCs/>
      <w:sz w:val="32"/>
      <w:szCs w:val="32"/>
    </w:rPr>
  </w:style>
  <w:style w:type="character" w:styleId="963" w:customStyle="1">
    <w:name w:val="标题 Char"/>
    <w:link w:val="962"/>
    <w:uiPriority w:val="0"/>
    <w:qFormat/>
    <w:rPr>
      <w:rFonts w:ascii="Cambria" w:hAnsi="Cambria" w:cs="Times New Roman"/>
      <w:b/>
      <w:bCs/>
      <w:sz w:val="32"/>
      <w:szCs w:val="32"/>
    </w:rPr>
  </w:style>
  <w:style w:type="paragraph" w:styleId="964" w:customStyle="1">
    <w:name w:val="批注主题1"/>
    <w:basedOn w:val="921"/>
    <w:next w:val="921"/>
    <w:link w:val="965"/>
    <w:uiPriority w:val="0"/>
    <w:qFormat/>
    <w:rPr>
      <w:b/>
      <w:bCs/>
      <w:sz w:val="21"/>
    </w:rPr>
  </w:style>
  <w:style w:type="character" w:styleId="965" w:customStyle="1">
    <w:name w:val="批注主题 Char"/>
    <w:link w:val="964"/>
    <w:uiPriority w:val="0"/>
    <w:qFormat/>
    <w:rPr>
      <w:b/>
      <w:bCs/>
      <w:sz w:val="21"/>
      <w:szCs w:val="24"/>
    </w:rPr>
  </w:style>
  <w:style w:type="paragraph" w:styleId="966" w:customStyle="1">
    <w:name w:val="正文首行缩进1"/>
    <w:basedOn w:val="925"/>
    <w:uiPriority w:val="99"/>
    <w:unhideWhenUsed/>
    <w:qFormat/>
    <w:pPr>
      <w:ind w:firstLine="420"/>
    </w:pPr>
  </w:style>
  <w:style w:type="table" w:styleId="967" w:customStyle="1">
    <w:name w:val="网格型1"/>
    <w:basedOn w:val="905"/>
    <w:uiPriority w:val="0"/>
    <w:qFormat/>
    <w:pPr>
      <w:jc w:val="both"/>
      <w:widowControl w:val="off"/>
    </w:pPr>
    <w:tblPr/>
  </w:style>
  <w:style w:type="character" w:styleId="968" w:customStyle="1">
    <w:name w:val="要点1"/>
    <w:basedOn w:val="904"/>
    <w:link w:val="727"/>
    <w:uiPriority w:val="0"/>
    <w:qFormat/>
    <w:rPr>
      <w:rFonts w:cs="Times New Roman"/>
      <w:b/>
    </w:rPr>
  </w:style>
  <w:style w:type="character" w:styleId="969" w:customStyle="1">
    <w:name w:val="页码1"/>
    <w:basedOn w:val="904"/>
    <w:link w:val="727"/>
    <w:uiPriority w:val="0"/>
    <w:qFormat/>
  </w:style>
  <w:style w:type="character" w:styleId="970" w:customStyle="1">
    <w:name w:val="已访问的超链接1"/>
    <w:basedOn w:val="904"/>
    <w:link w:val="727"/>
    <w:uiPriority w:val="99"/>
    <w:qFormat/>
    <w:rPr>
      <w:color w:val="800080"/>
      <w:u w:val="none"/>
    </w:rPr>
  </w:style>
  <w:style w:type="character" w:styleId="971" w:customStyle="1">
    <w:name w:val="强调1"/>
    <w:link w:val="727"/>
    <w:uiPriority w:val="0"/>
    <w:qFormat/>
    <w:rPr>
      <w:rFonts w:ascii="Times New Roman" w:hAnsi="Times New Roman" w:cs="Times New Roman"/>
      <w:i/>
    </w:rPr>
  </w:style>
  <w:style w:type="character" w:styleId="972" w:customStyle="1">
    <w:name w:val="HTML 定义1"/>
    <w:basedOn w:val="904"/>
    <w:link w:val="727"/>
    <w:uiPriority w:val="0"/>
    <w:qFormat/>
  </w:style>
  <w:style w:type="character" w:styleId="973" w:customStyle="1">
    <w:name w:val="HTML 打字机1"/>
    <w:basedOn w:val="904"/>
    <w:link w:val="727"/>
    <w:uiPriority w:val="0"/>
    <w:qFormat/>
    <w:rPr>
      <w:rFonts w:ascii="monospace" w:hAnsi="monospace" w:eastAsia="monospace" w:cs="monospace"/>
      <w:sz w:val="20"/>
    </w:rPr>
  </w:style>
  <w:style w:type="character" w:styleId="974" w:customStyle="1">
    <w:name w:val="HTML 缩写1"/>
    <w:basedOn w:val="904"/>
    <w:link w:val="727"/>
    <w:uiPriority w:val="0"/>
    <w:qFormat/>
  </w:style>
  <w:style w:type="character" w:styleId="975" w:customStyle="1">
    <w:name w:val="HTML 变量1"/>
    <w:basedOn w:val="904"/>
    <w:link w:val="727"/>
    <w:uiPriority w:val="0"/>
    <w:qFormat/>
  </w:style>
  <w:style w:type="character" w:styleId="976" w:customStyle="1">
    <w:name w:val="超链接1"/>
    <w:basedOn w:val="904"/>
    <w:link w:val="727"/>
    <w:uiPriority w:val="99"/>
    <w:qFormat/>
    <w:rPr>
      <w:color w:val="0000ff"/>
      <w:u w:val="none"/>
    </w:rPr>
  </w:style>
  <w:style w:type="character" w:styleId="977" w:customStyle="1">
    <w:name w:val="HTML 代码1"/>
    <w:basedOn w:val="904"/>
    <w:link w:val="727"/>
    <w:uiPriority w:val="0"/>
    <w:qFormat/>
    <w:rPr>
      <w:rFonts w:ascii="monospace" w:hAnsi="monospace" w:eastAsia="monospace" w:cs="monospace"/>
      <w:sz w:val="20"/>
    </w:rPr>
  </w:style>
  <w:style w:type="character" w:styleId="978" w:customStyle="1">
    <w:name w:val="批注引用1"/>
    <w:link w:val="727"/>
    <w:uiPriority w:val="0"/>
    <w:qFormat/>
    <w:rPr>
      <w:sz w:val="21"/>
      <w:szCs w:val="21"/>
    </w:rPr>
  </w:style>
  <w:style w:type="character" w:styleId="979" w:customStyle="1">
    <w:name w:val="HTML 引文1"/>
    <w:basedOn w:val="904"/>
    <w:link w:val="727"/>
    <w:uiPriority w:val="0"/>
    <w:qFormat/>
  </w:style>
  <w:style w:type="character" w:styleId="980" w:customStyle="1">
    <w:name w:val="HTML 键盘1"/>
    <w:basedOn w:val="904"/>
    <w:link w:val="727"/>
    <w:uiPriority w:val="0"/>
    <w:qFormat/>
    <w:rPr>
      <w:rFonts w:ascii="monospace" w:hAnsi="monospace" w:eastAsia="monospace" w:cs="monospace"/>
      <w:sz w:val="20"/>
    </w:rPr>
  </w:style>
  <w:style w:type="character" w:styleId="981" w:customStyle="1">
    <w:name w:val="HTML 样本1"/>
    <w:basedOn w:val="904"/>
    <w:link w:val="727"/>
    <w:uiPriority w:val="0"/>
    <w:qFormat/>
    <w:rPr>
      <w:rFonts w:ascii="monospace" w:hAnsi="monospace" w:eastAsia="monospace" w:cs="monospace"/>
    </w:rPr>
  </w:style>
  <w:style w:type="paragraph" w:styleId="982" w:customStyle="1">
    <w:name w:val="首行缩进"/>
    <w:basedOn w:val="727"/>
    <w:uiPriority w:val="0"/>
    <w:qFormat/>
    <w:pPr>
      <w:ind w:firstLine="480"/>
    </w:pPr>
    <w:rPr>
      <w:lang w:val="zh-CN"/>
    </w:rPr>
  </w:style>
  <w:style w:type="paragraph" w:styleId="98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984" w:customStyle="1">
    <w:name w:val="表格标题 (2) + MingLiU"/>
    <w:basedOn w:val="985"/>
    <w:link w:val="727"/>
    <w:uiPriority w:val="99"/>
    <w:qFormat/>
    <w:rPr>
      <w:rFonts w:ascii="MingLiU" w:eastAsia="MingLiU" w:cs="MingLiU"/>
      <w:spacing w:val="10"/>
      <w:sz w:val="26"/>
      <w:szCs w:val="26"/>
    </w:rPr>
  </w:style>
  <w:style w:type="character" w:styleId="985" w:customStyle="1">
    <w:name w:val="表格标题 (2)_"/>
    <w:basedOn w:val="904"/>
    <w:link w:val="986"/>
    <w:uiPriority w:val="99"/>
    <w:qFormat/>
    <w:rPr>
      <w:rFonts w:ascii="MS Mincho" w:eastAsia="MS Mincho" w:cs="MS Mincho"/>
      <w:sz w:val="27"/>
      <w:szCs w:val="27"/>
      <w:shd w:val="clear" w:color="auto" w:fill="ffffff"/>
    </w:rPr>
  </w:style>
  <w:style w:type="paragraph" w:styleId="986" w:customStyle="1">
    <w:name w:val="表格标题 (2)"/>
    <w:basedOn w:val="727"/>
    <w:link w:val="985"/>
    <w:uiPriority w:val="99"/>
    <w:qFormat/>
    <w:pPr>
      <w:jc w:val="left"/>
      <w:spacing w:line="240" w:lineRule="atLeast"/>
      <w:shd w:val="clear" w:color="auto" w:fill="ffffff"/>
    </w:pPr>
    <w:rPr>
      <w:rFonts w:ascii="MS Mincho" w:eastAsia="MS Mincho" w:cs="MS Mincho"/>
      <w:sz w:val="27"/>
      <w:szCs w:val="27"/>
    </w:rPr>
  </w:style>
  <w:style w:type="character" w:styleId="987" w:customStyle="1">
    <w:name w:val="Footer Char"/>
    <w:link w:val="727"/>
    <w:uiPriority w:val="0"/>
    <w:qFormat/>
    <w:rPr>
      <w:rFonts w:eastAsia="宋体"/>
      <w:sz w:val="18"/>
      <w:szCs w:val="18"/>
      <w:lang w:val="en-US" w:eastAsia="zh-CN" w:bidi="ar-SA"/>
    </w:rPr>
  </w:style>
  <w:style w:type="character" w:styleId="988" w:customStyle="1">
    <w:name w:val="Balloon Text Char"/>
    <w:link w:val="727"/>
    <w:uiPriority w:val="0"/>
    <w:qFormat/>
    <w:rPr>
      <w:sz w:val="18"/>
      <w:lang w:bidi="ar-SA"/>
    </w:rPr>
  </w:style>
  <w:style w:type="character" w:styleId="989" w:customStyle="1">
    <w:name w:val="书籍标题"/>
    <w:basedOn w:val="904"/>
    <w:link w:val="727"/>
    <w:uiPriority w:val="0"/>
    <w:qFormat/>
    <w:rPr>
      <w:b/>
      <w:smallCaps/>
      <w:spacing w:val="5"/>
    </w:rPr>
  </w:style>
  <w:style w:type="character" w:styleId="990" w:customStyle="1">
    <w:name w:val="Char Char6"/>
    <w:link w:val="727"/>
    <w:uiPriority w:val="0"/>
    <w:qFormat/>
    <w:rPr>
      <w:rFonts w:eastAsia="宋体"/>
      <w:b/>
      <w:bCs/>
      <w:sz w:val="32"/>
      <w:szCs w:val="44"/>
      <w:lang w:val="en-US" w:eastAsia="zh-CN" w:bidi="ar-SA"/>
    </w:rPr>
  </w:style>
  <w:style w:type="character" w:styleId="991" w:customStyle="1">
    <w:name w:val="脚注文本 Char1"/>
    <w:basedOn w:val="904"/>
    <w:link w:val="727"/>
    <w:uiPriority w:val="0"/>
    <w:qFormat/>
    <w:rPr>
      <w:sz w:val="18"/>
      <w:szCs w:val="18"/>
    </w:rPr>
  </w:style>
  <w:style w:type="character" w:styleId="992" w:customStyle="1">
    <w:name w:val="批注文字 Char2"/>
    <w:link w:val="727"/>
    <w:uiPriority w:val="0"/>
    <w:qFormat/>
    <w:rPr>
      <w:rFonts w:eastAsia="宋体"/>
      <w:sz w:val="21"/>
      <w:szCs w:val="24"/>
      <w:lang w:val="en-US" w:eastAsia="zh-CN" w:bidi="ar-SA"/>
    </w:rPr>
  </w:style>
  <w:style w:type="character" w:styleId="993" w:customStyle="1">
    <w:name w:val="明显引用 Char"/>
    <w:basedOn w:val="904"/>
    <w:link w:val="994"/>
    <w:uiPriority w:val="0"/>
    <w:qFormat/>
    <w:rPr>
      <w:b/>
      <w:i/>
      <w:color w:val="4f81bd"/>
      <w:sz w:val="24"/>
    </w:rPr>
  </w:style>
  <w:style w:type="paragraph" w:styleId="994" w:customStyle="1">
    <w:name w:val="明显引用"/>
    <w:basedOn w:val="727"/>
    <w:next w:val="727"/>
    <w:link w:val="993"/>
    <w:uiPriority w:val="0"/>
    <w:qFormat/>
    <w:pPr>
      <w:ind w:left="936" w:right="936"/>
      <w:spacing w:before="200" w:after="280"/>
      <w:pBdr>
        <w:bottom w:val="single" w:color="4F81BD" w:sz="4" w:space="4"/>
      </w:pBdr>
    </w:pPr>
    <w:rPr>
      <w:b/>
      <w:i/>
      <w:color w:val="4f81bd"/>
      <w:sz w:val="24"/>
      <w:szCs w:val="20"/>
    </w:rPr>
  </w:style>
  <w:style w:type="character" w:styleId="995" w:customStyle="1">
    <w:name w:val="hover2"/>
    <w:basedOn w:val="904"/>
    <w:link w:val="727"/>
    <w:uiPriority w:val="0"/>
    <w:qFormat/>
    <w:rPr>
      <w:color w:val="5fb878"/>
    </w:rPr>
  </w:style>
  <w:style w:type="character" w:styleId="996" w:customStyle="1">
    <w:name w:val="Heading 3 Char1"/>
    <w:link w:val="727"/>
    <w:uiPriority w:val="0"/>
    <w:qFormat/>
    <w:rPr>
      <w:rFonts w:eastAsia="宋体"/>
      <w:b/>
      <w:bCs/>
      <w:sz w:val="24"/>
      <w:szCs w:val="32"/>
      <w:lang w:val="en-US" w:eastAsia="zh-CN" w:bidi="ar-SA"/>
    </w:rPr>
  </w:style>
  <w:style w:type="character" w:styleId="997" w:customStyle="1">
    <w:name w:val="明显参考"/>
    <w:basedOn w:val="904"/>
    <w:link w:val="727"/>
    <w:uiPriority w:val="0"/>
    <w:qFormat/>
    <w:rPr>
      <w:b/>
      <w:smallCaps/>
      <w:color w:val="c0504d"/>
      <w:spacing w:val="5"/>
      <w:u w:val="single"/>
    </w:rPr>
  </w:style>
  <w:style w:type="character" w:styleId="998" w:customStyle="1">
    <w:name w:val="标题 Char2"/>
    <w:link w:val="727"/>
    <w:uiPriority w:val="0"/>
    <w:qFormat/>
    <w:rPr>
      <w:rFonts w:ascii="Cambria" w:hAnsi="Cambria" w:eastAsia="宋体" w:cs="Times New Roman"/>
      <w:b/>
      <w:bCs/>
      <w:sz w:val="32"/>
      <w:szCs w:val="32"/>
    </w:rPr>
  </w:style>
  <w:style w:type="character" w:styleId="999" w:customStyle="1">
    <w:name w:val="Char Char19"/>
    <w:link w:val="727"/>
    <w:uiPriority w:val="0"/>
    <w:qFormat/>
    <w:rPr>
      <w:rFonts w:ascii="Arial" w:hAnsi="Arial" w:eastAsia="宋体" w:cs="Times New Roman"/>
      <w:b/>
      <w:bCs/>
      <w:szCs w:val="28"/>
    </w:rPr>
  </w:style>
  <w:style w:type="character" w:styleId="1000" w:customStyle="1">
    <w:name w:val="页眉或页脚"/>
    <w:basedOn w:val="1001"/>
    <w:link w:val="727"/>
    <w:uiPriority w:val="99"/>
    <w:qFormat/>
  </w:style>
  <w:style w:type="character" w:styleId="1001" w:customStyle="1">
    <w:name w:val="页眉或页脚_"/>
    <w:basedOn w:val="904"/>
    <w:link w:val="1002"/>
    <w:uiPriority w:val="99"/>
    <w:qFormat/>
    <w:rPr>
      <w:rFonts w:ascii="MingLiU" w:eastAsia="MingLiU" w:cs="MingLiU"/>
      <w:spacing w:val="10"/>
      <w:sz w:val="26"/>
      <w:szCs w:val="26"/>
      <w:shd w:val="clear" w:color="auto" w:fill="ffffff"/>
    </w:rPr>
  </w:style>
  <w:style w:type="paragraph" w:styleId="1002" w:customStyle="1">
    <w:name w:val="页眉或页脚1"/>
    <w:basedOn w:val="727"/>
    <w:link w:val="1001"/>
    <w:uiPriority w:val="99"/>
    <w:qFormat/>
    <w:pPr>
      <w:jc w:val="left"/>
      <w:spacing w:line="240" w:lineRule="atLeast"/>
      <w:shd w:val="clear" w:color="auto" w:fill="ffffff"/>
    </w:pPr>
    <w:rPr>
      <w:rFonts w:ascii="MingLiU" w:eastAsia="MingLiU" w:cs="MingLiU"/>
      <w:spacing w:val="10"/>
      <w:sz w:val="26"/>
      <w:szCs w:val="26"/>
    </w:rPr>
  </w:style>
  <w:style w:type="character" w:styleId="1003" w:customStyle="1">
    <w:name w:val="Font Style60"/>
    <w:basedOn w:val="904"/>
    <w:link w:val="727"/>
    <w:uiPriority w:val="0"/>
    <w:qFormat/>
    <w:rPr>
      <w:rFonts w:ascii="宋体" w:hAnsi="宋体" w:cs="宋体"/>
      <w:b/>
      <w:bCs/>
      <w:sz w:val="26"/>
      <w:szCs w:val="26"/>
    </w:rPr>
  </w:style>
  <w:style w:type="character" w:styleId="1004" w:customStyle="1">
    <w:name w:val="textcontents"/>
    <w:basedOn w:val="904"/>
    <w:link w:val="727"/>
    <w:uiPriority w:val="0"/>
    <w:qFormat/>
    <w:rPr>
      <w:rFonts w:cs="Times New Roman"/>
    </w:rPr>
  </w:style>
  <w:style w:type="character" w:styleId="1005" w:customStyle="1">
    <w:name w:val="Heading 1 Char"/>
    <w:link w:val="727"/>
    <w:uiPriority w:val="0"/>
    <w:qFormat/>
    <w:rPr>
      <w:rFonts w:eastAsia="宋体"/>
      <w:b/>
      <w:bCs/>
      <w:sz w:val="32"/>
      <w:szCs w:val="44"/>
      <w:lang w:val="en-US" w:eastAsia="zh-CN" w:bidi="ar-SA"/>
    </w:rPr>
  </w:style>
  <w:style w:type="character" w:styleId="1006" w:customStyle="1">
    <w:name w:val="标题 3 Char"/>
    <w:link w:val="727"/>
    <w:uiPriority w:val="0"/>
    <w:qFormat/>
    <w:rPr>
      <w:b/>
      <w:bCs/>
      <w:sz w:val="32"/>
      <w:szCs w:val="32"/>
    </w:rPr>
  </w:style>
  <w:style w:type="character" w:styleId="1007" w:customStyle="1">
    <w:name w:val="Heading 5 Char"/>
    <w:link w:val="727"/>
    <w:uiPriority w:val="0"/>
    <w:qFormat/>
    <w:rPr>
      <w:rFonts w:eastAsia="宋体"/>
      <w:b/>
      <w:bCs/>
      <w:sz w:val="28"/>
      <w:szCs w:val="28"/>
      <w:lang w:val="en-US" w:eastAsia="zh-CN" w:bidi="ar-SA"/>
    </w:rPr>
  </w:style>
  <w:style w:type="character" w:styleId="1008" w:customStyle="1">
    <w:name w:val="纯文本 Char2"/>
    <w:link w:val="727"/>
    <w:uiPriority w:val="0"/>
    <w:semiHidden/>
    <w:qFormat/>
    <w:rPr>
      <w:rFonts w:ascii="宋体" w:hAnsi="Courier New" w:eastAsia="宋体" w:cs="Courier New"/>
      <w:szCs w:val="21"/>
    </w:rPr>
  </w:style>
  <w:style w:type="character" w:styleId="1009" w:customStyle="1">
    <w:name w:val="Footnote Text Char"/>
    <w:link w:val="727"/>
    <w:uiPriority w:val="0"/>
    <w:qFormat/>
    <w:rPr>
      <w:rFonts w:eastAsia="宋体"/>
      <w:sz w:val="18"/>
      <w:lang w:val="en-US" w:eastAsia="zh-CN" w:bidi="ar-SA"/>
    </w:rPr>
  </w:style>
  <w:style w:type="character" w:styleId="1010" w:customStyle="1">
    <w:name w:val="Heading 4 Char"/>
    <w:link w:val="727"/>
    <w:uiPriority w:val="0"/>
    <w:qFormat/>
    <w:rPr>
      <w:rFonts w:ascii="Arial" w:hAnsi="Arial" w:eastAsia="宋体"/>
      <w:b/>
      <w:bCs/>
      <w:sz w:val="21"/>
      <w:szCs w:val="28"/>
      <w:lang w:val="en-US" w:eastAsia="zh-CN" w:bidi="ar-SA"/>
    </w:rPr>
  </w:style>
  <w:style w:type="character" w:styleId="1011" w:customStyle="1">
    <w:name w:val="日期 Char1"/>
    <w:link w:val="727"/>
    <w:uiPriority w:val="0"/>
    <w:qFormat/>
    <w:rPr>
      <w:rFonts w:ascii="Times New Roman" w:hAnsi="Times New Roman" w:eastAsia="宋体" w:cs="Times New Roman"/>
      <w:szCs w:val="24"/>
    </w:rPr>
  </w:style>
  <w:style w:type="character" w:styleId="1012" w:customStyle="1">
    <w:name w:val="二级目录 Char"/>
    <w:link w:val="1013"/>
    <w:uiPriority w:val="0"/>
    <w:qFormat/>
    <w:rPr>
      <w:rFonts w:eastAsia="Times New Roman"/>
      <w:b/>
      <w:sz w:val="30"/>
      <w:szCs w:val="28"/>
      <w:lang w:val="en-US" w:eastAsia="zh-CN" w:bidi="ar-SA"/>
    </w:rPr>
  </w:style>
  <w:style w:type="paragraph" w:styleId="1013" w:customStyle="1">
    <w:name w:val="二级目录"/>
    <w:next w:val="727"/>
    <w:link w:val="101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14" w:customStyle="1">
    <w:name w:val="bigfont"/>
    <w:basedOn w:val="904"/>
    <w:link w:val="727"/>
    <w:uiPriority w:val="99"/>
    <w:qFormat/>
    <w:rPr>
      <w:rFonts w:cs="Times New Roman"/>
    </w:rPr>
  </w:style>
  <w:style w:type="character" w:styleId="1015" w:customStyle="1">
    <w:name w:val="批注主题 Char1"/>
    <w:link w:val="727"/>
    <w:uiPriority w:val="0"/>
    <w:qFormat/>
    <w:rPr>
      <w:rFonts w:ascii="Times New Roman" w:hAnsi="Times New Roman" w:eastAsia="宋体" w:cs="Times New Roman"/>
      <w:b/>
      <w:bCs/>
      <w:szCs w:val="24"/>
    </w:rPr>
  </w:style>
  <w:style w:type="character" w:styleId="1016" w:customStyle="1">
    <w:name w:val="Plain Text Char"/>
    <w:link w:val="727"/>
    <w:uiPriority w:val="0"/>
    <w:qFormat/>
    <w:rPr>
      <w:rFonts w:ascii="宋体" w:hAnsi="Courier New" w:eastAsia="宋体"/>
      <w:sz w:val="24"/>
      <w:lang w:bidi="ar-SA"/>
    </w:rPr>
  </w:style>
  <w:style w:type="character" w:styleId="1017" w:customStyle="1">
    <w:name w:val="Header Char"/>
    <w:link w:val="727"/>
    <w:uiPriority w:val="0"/>
    <w:qFormat/>
    <w:rPr>
      <w:rFonts w:eastAsia="宋体"/>
      <w:sz w:val="18"/>
      <w:szCs w:val="18"/>
      <w:lang w:val="en-US" w:eastAsia="zh-CN" w:bidi="ar-SA"/>
    </w:rPr>
  </w:style>
  <w:style w:type="character" w:styleId="1018" w:customStyle="1">
    <w:name w:val="正文文本 + MS Mincho8"/>
    <w:basedOn w:val="1019"/>
    <w:link w:val="727"/>
    <w:uiPriority w:val="99"/>
    <w:qFormat/>
    <w:rPr>
      <w:rFonts w:ascii="MS Mincho" w:eastAsia="MS Mincho" w:cs="MS Mincho"/>
      <w:spacing w:val="0"/>
      <w:sz w:val="27"/>
      <w:szCs w:val="27"/>
      <w:lang w:val="en-US" w:eastAsia="en-US"/>
    </w:rPr>
  </w:style>
  <w:style w:type="character" w:styleId="1019" w:customStyle="1">
    <w:name w:val="正文文本 Char1"/>
    <w:basedOn w:val="904"/>
    <w:link w:val="727"/>
    <w:uiPriority w:val="0"/>
    <w:qFormat/>
    <w:rPr>
      <w:rFonts w:ascii="MingLiU" w:eastAsia="MingLiU" w:cs="MingLiU"/>
      <w:spacing w:val="10"/>
      <w:sz w:val="22"/>
      <w:shd w:val="clear" w:color="auto" w:fill="ffffff"/>
    </w:rPr>
  </w:style>
  <w:style w:type="character" w:styleId="1020" w:customStyle="1">
    <w:name w:val="Comment Subject Char"/>
    <w:link w:val="727"/>
    <w:uiPriority w:val="0"/>
    <w:qFormat/>
    <w:rPr>
      <w:b/>
      <w:sz w:val="24"/>
      <w:lang w:bidi="ar-SA"/>
    </w:rPr>
  </w:style>
  <w:style w:type="character" w:styleId="1021" w:customStyle="1">
    <w:name w:val="引用 Char1"/>
    <w:basedOn w:val="904"/>
    <w:link w:val="727"/>
    <w:uiPriority w:val="29"/>
    <w:qFormat/>
    <w:rPr>
      <w:i/>
      <w:iCs/>
      <w:color w:val="000000"/>
      <w:sz w:val="21"/>
      <w:szCs w:val="24"/>
    </w:rPr>
  </w:style>
  <w:style w:type="character" w:styleId="1022" w:customStyle="1">
    <w:name w:val="Char Char91"/>
    <w:link w:val="727"/>
    <w:uiPriority w:val="0"/>
    <w:qFormat/>
    <w:rPr>
      <w:rFonts w:eastAsia="宋体"/>
      <w:b/>
      <w:bCs/>
      <w:sz w:val="32"/>
      <w:szCs w:val="44"/>
      <w:lang w:val="en-US" w:eastAsia="zh-CN" w:bidi="ar-SA"/>
    </w:rPr>
  </w:style>
  <w:style w:type="character" w:styleId="1023" w:customStyle="1">
    <w:name w:val="正文文本 + MS Mincho"/>
    <w:basedOn w:val="1019"/>
    <w:link w:val="727"/>
    <w:uiPriority w:val="99"/>
    <w:qFormat/>
  </w:style>
  <w:style w:type="character" w:styleId="1024" w:customStyle="1">
    <w:name w:val="sub_title2"/>
    <w:basedOn w:val="904"/>
    <w:link w:val="727"/>
    <w:uiPriority w:val="0"/>
    <w:qFormat/>
  </w:style>
  <w:style w:type="character" w:styleId="1025" w:customStyle="1">
    <w:name w:val="批注文字 Char Char"/>
    <w:link w:val="727"/>
    <w:uiPriority w:val="0"/>
    <w:qFormat/>
    <w:rPr>
      <w:rFonts w:eastAsia="宋体"/>
      <w:sz w:val="21"/>
      <w:szCs w:val="24"/>
      <w:lang w:bidi="ar-SA"/>
    </w:rPr>
  </w:style>
  <w:style w:type="character" w:styleId="1026" w:customStyle="1">
    <w:name w:val="标题 Char1"/>
    <w:link w:val="727"/>
    <w:uiPriority w:val="10"/>
    <w:qFormat/>
    <w:rPr>
      <w:rFonts w:ascii="Cambria" w:hAnsi="Cambria" w:eastAsia="宋体" w:cs="Times New Roman"/>
      <w:b/>
      <w:bCs/>
      <w:sz w:val="32"/>
      <w:szCs w:val="32"/>
    </w:rPr>
  </w:style>
  <w:style w:type="character" w:styleId="1027" w:customStyle="1">
    <w:name w:val="Char Char22"/>
    <w:link w:val="727"/>
    <w:uiPriority w:val="0"/>
    <w:qFormat/>
    <w:rPr>
      <w:rFonts w:ascii="Times New Roman" w:hAnsi="Times New Roman" w:eastAsia="宋体" w:cs="Times New Roman"/>
      <w:b/>
      <w:bCs/>
      <w:sz w:val="32"/>
      <w:szCs w:val="44"/>
    </w:rPr>
  </w:style>
  <w:style w:type="character" w:styleId="1028" w:customStyle="1">
    <w:name w:val="明显引用 Char Char"/>
    <w:basedOn w:val="904"/>
    <w:link w:val="727"/>
    <w:uiPriority w:val="0"/>
    <w:qFormat/>
    <w:rPr>
      <w:b/>
      <w:i/>
      <w:color w:val="4f81bd"/>
      <w:sz w:val="24"/>
    </w:rPr>
  </w:style>
  <w:style w:type="character" w:styleId="1029" w:customStyle="1">
    <w:name w:val="Char Char24"/>
    <w:link w:val="727"/>
    <w:uiPriority w:val="0"/>
    <w:qFormat/>
    <w:rPr>
      <w:rFonts w:eastAsia="宋体"/>
      <w:b/>
      <w:bCs/>
      <w:sz w:val="32"/>
      <w:szCs w:val="44"/>
      <w:lang w:val="en-US" w:eastAsia="zh-CN" w:bidi="ar-SA"/>
    </w:rPr>
  </w:style>
  <w:style w:type="character" w:styleId="1030" w:customStyle="1">
    <w:name w:val="Quote Char"/>
    <w:link w:val="1031"/>
    <w:uiPriority w:val="0"/>
    <w:qFormat/>
    <w:rPr>
      <w:i/>
      <w:color w:val="000000"/>
      <w:sz w:val="22"/>
    </w:rPr>
  </w:style>
  <w:style w:type="paragraph" w:styleId="1031">
    <w:name w:val="Quote"/>
    <w:basedOn w:val="727"/>
    <w:next w:val="727"/>
    <w:link w:val="1030"/>
    <w:uiPriority w:val="0"/>
    <w:qFormat/>
    <w:rPr>
      <w:i/>
      <w:color w:val="000000"/>
      <w:sz w:val="22"/>
      <w:szCs w:val="20"/>
    </w:rPr>
  </w:style>
  <w:style w:type="character" w:styleId="1032" w:customStyle="1">
    <w:name w:val="Char Char Char"/>
    <w:link w:val="1033"/>
    <w:uiPriority w:val="0"/>
    <w:qFormat/>
    <w:rPr>
      <w:rFonts w:ascii="Tahoma" w:hAnsi="Tahoma"/>
      <w:sz w:val="24"/>
    </w:rPr>
  </w:style>
  <w:style w:type="paragraph" w:styleId="1033" w:customStyle="1">
    <w:name w:val="Char"/>
    <w:basedOn w:val="727"/>
    <w:link w:val="1032"/>
    <w:uiPriority w:val="0"/>
    <w:qFormat/>
    <w:rPr>
      <w:rFonts w:ascii="Tahoma" w:hAnsi="Tahoma"/>
      <w:szCs w:val="20"/>
    </w:rPr>
  </w:style>
  <w:style w:type="character" w:styleId="1034" w:customStyle="1">
    <w:name w:val="表格标题 + MS Mincho"/>
    <w:basedOn w:val="1035"/>
    <w:link w:val="727"/>
    <w:uiPriority w:val="99"/>
    <w:qFormat/>
    <w:rPr>
      <w:rFonts w:ascii="MS Mincho" w:eastAsia="MS Mincho" w:cs="MS Mincho"/>
      <w:spacing w:val="0"/>
      <w:sz w:val="27"/>
      <w:szCs w:val="27"/>
    </w:rPr>
  </w:style>
  <w:style w:type="character" w:styleId="1035" w:customStyle="1">
    <w:name w:val="表格标题_"/>
    <w:basedOn w:val="904"/>
    <w:link w:val="1036"/>
    <w:uiPriority w:val="99"/>
    <w:qFormat/>
    <w:rPr>
      <w:rFonts w:ascii="MingLiU" w:eastAsia="MingLiU" w:cs="MingLiU"/>
      <w:spacing w:val="10"/>
      <w:sz w:val="26"/>
      <w:szCs w:val="26"/>
      <w:shd w:val="clear" w:color="auto" w:fill="ffffff"/>
    </w:rPr>
  </w:style>
  <w:style w:type="paragraph" w:styleId="1036" w:customStyle="1">
    <w:name w:val="表格标题"/>
    <w:basedOn w:val="727"/>
    <w:link w:val="1035"/>
    <w:uiPriority w:val="99"/>
    <w:qFormat/>
    <w:pPr>
      <w:jc w:val="left"/>
      <w:spacing w:line="240" w:lineRule="atLeast"/>
      <w:shd w:val="clear" w:color="auto" w:fill="ffffff"/>
    </w:pPr>
    <w:rPr>
      <w:rFonts w:ascii="MingLiU" w:eastAsia="MingLiU" w:cs="MingLiU"/>
      <w:spacing w:val="10"/>
      <w:sz w:val="26"/>
      <w:szCs w:val="26"/>
    </w:rPr>
  </w:style>
  <w:style w:type="character" w:styleId="1037" w:customStyle="1">
    <w:name w:val="批注文字 Char1"/>
    <w:link w:val="727"/>
    <w:uiPriority w:val="0"/>
    <w:qFormat/>
    <w:rPr>
      <w:rFonts w:ascii="Times New Roman" w:hAnsi="Times New Roman" w:eastAsia="宋体" w:cs="Times New Roman"/>
      <w:szCs w:val="24"/>
    </w:rPr>
  </w:style>
  <w:style w:type="character" w:styleId="1038" w:customStyle="1">
    <w:name w:val="Comment Text Char"/>
    <w:link w:val="727"/>
    <w:uiPriority w:val="0"/>
    <w:qFormat/>
    <w:rPr>
      <w:rFonts w:cs="Times New Roman"/>
      <w:sz w:val="24"/>
      <w:szCs w:val="24"/>
    </w:rPr>
  </w:style>
  <w:style w:type="character" w:styleId="1039" w:customStyle="1">
    <w:name w:val="标题 #3_"/>
    <w:basedOn w:val="904"/>
    <w:link w:val="1040"/>
    <w:uiPriority w:val="99"/>
    <w:qFormat/>
    <w:rPr>
      <w:rFonts w:ascii="MingLiU" w:eastAsia="MingLiU" w:cs="MingLiU"/>
      <w:spacing w:val="10"/>
      <w:sz w:val="26"/>
      <w:szCs w:val="26"/>
      <w:shd w:val="clear" w:color="auto" w:fill="ffffff"/>
    </w:rPr>
  </w:style>
  <w:style w:type="paragraph" w:styleId="1040" w:customStyle="1">
    <w:name w:val="标题 #3"/>
    <w:basedOn w:val="727"/>
    <w:link w:val="103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41" w:customStyle="1">
    <w:name w:val="Body Text Indent 2 Char"/>
    <w:link w:val="727"/>
    <w:uiPriority w:val="0"/>
    <w:qFormat/>
    <w:rPr>
      <w:rFonts w:eastAsia="宋体"/>
      <w:sz w:val="21"/>
      <w:szCs w:val="24"/>
      <w:lang w:val="en-US" w:eastAsia="zh-CN" w:bidi="ar-SA"/>
    </w:rPr>
  </w:style>
  <w:style w:type="character" w:styleId="1042" w:customStyle="1">
    <w:name w:val="Char Char181"/>
    <w:link w:val="727"/>
    <w:uiPriority w:val="0"/>
    <w:qFormat/>
    <w:rPr>
      <w:b/>
      <w:bCs/>
      <w:sz w:val="44"/>
      <w:szCs w:val="44"/>
    </w:rPr>
  </w:style>
  <w:style w:type="character" w:styleId="1043" w:customStyle="1">
    <w:name w:val=" Char Char23"/>
    <w:basedOn w:val="904"/>
    <w:link w:val="727"/>
    <w:uiPriority w:val="0"/>
    <w:qFormat/>
    <w:rPr>
      <w:rFonts w:ascii="Tahoma" w:hAnsi="Tahoma"/>
      <w:b/>
      <w:sz w:val="44"/>
      <w:szCs w:val="20"/>
    </w:rPr>
  </w:style>
  <w:style w:type="character" w:styleId="1044" w:customStyle="1">
    <w:name w:val="hover1"/>
    <w:basedOn w:val="904"/>
    <w:link w:val="727"/>
    <w:uiPriority w:val="0"/>
    <w:qFormat/>
    <w:rPr>
      <w:color w:val="ffffff"/>
    </w:rPr>
  </w:style>
  <w:style w:type="character" w:styleId="1045" w:customStyle="1">
    <w:name w:val="样式 Char"/>
    <w:link w:val="1046"/>
    <w:uiPriority w:val="0"/>
    <w:qFormat/>
    <w:rPr>
      <w:rFonts w:ascii="宋体" w:hAnsi="宋体" w:cs="宋体"/>
      <w:sz w:val="24"/>
      <w:szCs w:val="24"/>
      <w:lang w:val="en-US" w:eastAsia="zh-CN" w:bidi="ar-SA"/>
    </w:rPr>
  </w:style>
  <w:style w:type="paragraph" w:styleId="1046" w:customStyle="1">
    <w:name w:val="样式"/>
    <w:link w:val="1045"/>
    <w:uiPriority w:val="0"/>
    <w:qFormat/>
    <w:pPr>
      <w:widowControl w:val="off"/>
    </w:pPr>
    <w:rPr>
      <w:rFonts w:hint="default" w:ascii="宋体" w:hAnsi="宋体" w:eastAsia="宋体" w:cs="宋体"/>
      <w:sz w:val="24"/>
      <w:szCs w:val="24"/>
      <w:lang w:val="en-US" w:eastAsia="zh-CN" w:bidi="ar-SA"/>
    </w:rPr>
  </w:style>
  <w:style w:type="character" w:styleId="1047" w:customStyle="1">
    <w:name w:val="Char Char23"/>
    <w:link w:val="727"/>
    <w:uiPriority w:val="0"/>
    <w:qFormat/>
    <w:rPr>
      <w:rFonts w:eastAsia="宋体"/>
      <w:b/>
      <w:bCs/>
      <w:sz w:val="32"/>
      <w:szCs w:val="44"/>
      <w:lang w:val="en-US" w:eastAsia="zh-CN" w:bidi="ar-SA"/>
    </w:rPr>
  </w:style>
  <w:style w:type="character" w:styleId="1048" w:customStyle="1">
    <w:name w:val="文档结构图 Char1"/>
    <w:link w:val="727"/>
    <w:uiPriority w:val="0"/>
    <w:qFormat/>
    <w:rPr>
      <w:rFonts w:ascii="宋体" w:hAnsi="Times New Roman" w:eastAsia="宋体" w:cs="Times New Roman"/>
      <w:sz w:val="18"/>
      <w:szCs w:val="18"/>
    </w:rPr>
  </w:style>
  <w:style w:type="character" w:styleId="1049" w:customStyle="1">
    <w:name w:val="不明显参考"/>
    <w:basedOn w:val="904"/>
    <w:link w:val="727"/>
    <w:uiPriority w:val="0"/>
    <w:qFormat/>
    <w:rPr>
      <w:smallCaps/>
      <w:color w:val="c0504d"/>
      <w:u w:val="single"/>
    </w:rPr>
  </w:style>
  <w:style w:type="character" w:styleId="1050" w:customStyle="1">
    <w:name w:val="正文文本 + 间距 2 pt"/>
    <w:basedOn w:val="1019"/>
    <w:link w:val="727"/>
    <w:uiPriority w:val="99"/>
    <w:qFormat/>
  </w:style>
  <w:style w:type="character" w:styleId="1051" w:customStyle="1">
    <w:name w:val="标题5 Char Char"/>
    <w:link w:val="1052"/>
    <w:uiPriority w:val="0"/>
    <w:qFormat/>
    <w:rPr>
      <w:rFonts w:ascii="Arial" w:hAnsi="Arial"/>
      <w:b/>
      <w:sz w:val="32"/>
    </w:rPr>
  </w:style>
  <w:style w:type="paragraph" w:styleId="1052" w:customStyle="1">
    <w:name w:val="标题5"/>
    <w:basedOn w:val="897"/>
    <w:link w:val="1051"/>
    <w:uiPriority w:val="0"/>
    <w:qFormat/>
    <w:pPr>
      <w:spacing w:line="413" w:lineRule="auto"/>
      <w:tabs>
        <w:tab w:val="left" w:pos="720" w:leader="none"/>
      </w:tabs>
    </w:pPr>
    <w:rPr>
      <w:rFonts w:ascii="Arial" w:hAnsi="Arial"/>
      <w:b/>
      <w:bCs w:val="0"/>
      <w:sz w:val="32"/>
      <w:szCs w:val="20"/>
    </w:rPr>
  </w:style>
  <w:style w:type="character" w:styleId="1053" w:customStyle="1">
    <w:name w:val="超链接_0"/>
    <w:link w:val="727"/>
    <w:uiPriority w:val="99"/>
    <w:qFormat/>
    <w:rPr>
      <w:rFonts w:ascii="Calibri" w:hAnsi="Calibri" w:cs="Times New Roman"/>
      <w:color w:val="0000ff"/>
      <w:u w:val="single"/>
    </w:rPr>
  </w:style>
  <w:style w:type="character" w:styleId="1054" w:customStyle="1">
    <w:name w:val="页眉或页脚 + MS Mincho"/>
    <w:basedOn w:val="1001"/>
    <w:link w:val="727"/>
    <w:uiPriority w:val="99"/>
    <w:qFormat/>
    <w:rPr>
      <w:rFonts w:ascii="MS Mincho" w:eastAsia="MS Mincho" w:cs="MS Mincho"/>
      <w:spacing w:val="0"/>
      <w:sz w:val="27"/>
      <w:szCs w:val="27"/>
      <w:lang w:val="en-US" w:eastAsia="en-US"/>
    </w:rPr>
  </w:style>
  <w:style w:type="character" w:styleId="1055" w:customStyle="1">
    <w:name w:val="列出段落 Char"/>
    <w:link w:val="1056"/>
    <w:uiPriority w:val="34"/>
    <w:qFormat/>
    <w:rPr>
      <w:szCs w:val="24"/>
    </w:rPr>
  </w:style>
  <w:style w:type="paragraph" w:styleId="1056" w:customStyle="1">
    <w:name w:val="列出段落1"/>
    <w:basedOn w:val="727"/>
    <w:link w:val="1055"/>
    <w:uiPriority w:val="34"/>
    <w:qFormat/>
    <w:pPr>
      <w:ind w:firstLine="420"/>
    </w:pPr>
    <w:rPr>
      <w:sz w:val="20"/>
    </w:rPr>
  </w:style>
  <w:style w:type="character" w:styleId="1057" w:customStyle="1">
    <w:name w:val="纯文本 Char Char"/>
    <w:link w:val="727"/>
    <w:uiPriority w:val="0"/>
    <w:qFormat/>
    <w:rPr>
      <w:rFonts w:ascii="宋体" w:hAnsi="Courier New" w:eastAsia="宋体"/>
      <w:sz w:val="21"/>
      <w:lang w:val="en-US" w:eastAsia="zh-CN"/>
    </w:rPr>
  </w:style>
  <w:style w:type="character" w:styleId="1058" w:customStyle="1">
    <w:name w:val="标题 1 Char1"/>
    <w:link w:val="727"/>
    <w:uiPriority w:val="0"/>
    <w:qFormat/>
    <w:rPr>
      <w:rFonts w:ascii="Calibri" w:hAnsi="Calibri" w:eastAsia="宋体" w:cs="Arial"/>
      <w:b/>
      <w:sz w:val="44"/>
      <w:szCs w:val="20"/>
    </w:rPr>
  </w:style>
  <w:style w:type="character" w:styleId="1059" w:customStyle="1">
    <w:name w:val="ҳŠChar"/>
    <w:basedOn w:val="904"/>
    <w:link w:val="727"/>
    <w:uiPriority w:val="0"/>
    <w:qFormat/>
    <w:rPr>
      <w:rFonts w:eastAsia="宋体"/>
      <w:sz w:val="18"/>
      <w:szCs w:val="18"/>
      <w:lang w:val="en-US" w:eastAsia="zh-CN" w:bidi="ar-SA"/>
    </w:rPr>
  </w:style>
  <w:style w:type="character" w:styleId="1060" w:customStyle="1">
    <w:name w:val="引用 Char Char"/>
    <w:basedOn w:val="904"/>
    <w:link w:val="727"/>
    <w:uiPriority w:val="0"/>
    <w:qFormat/>
    <w:rPr>
      <w:i/>
      <w:color w:val="000000"/>
      <w:sz w:val="24"/>
    </w:rPr>
  </w:style>
  <w:style w:type="character" w:styleId="1061" w:customStyle="1">
    <w:name w:val="ꌢ 3 Char"/>
    <w:basedOn w:val="904"/>
    <w:link w:val="1062"/>
    <w:uiPriority w:val="0"/>
    <w:qFormat/>
    <w:rPr>
      <w:rFonts w:ascii="Ђˎ̥" w:hAnsi="Ђˎ̥"/>
      <w:b/>
      <w:bCs/>
    </w:rPr>
  </w:style>
  <w:style w:type="paragraph" w:styleId="1062" w:customStyle="1">
    <w:name w:val="ꌢ 3"/>
    <w:basedOn w:val="727"/>
    <w:link w:val="1061"/>
    <w:uiPriority w:val="0"/>
    <w:qFormat/>
    <w:pPr>
      <w:widowControl/>
    </w:pPr>
    <w:rPr>
      <w:rFonts w:ascii="Ђˎ̥" w:hAnsi="Ђˎ̥"/>
      <w:b/>
      <w:bCs/>
      <w:sz w:val="20"/>
      <w:szCs w:val="20"/>
    </w:rPr>
  </w:style>
  <w:style w:type="character" w:styleId="1063" w:customStyle="1">
    <w:name w:val="引用 Char"/>
    <w:basedOn w:val="904"/>
    <w:link w:val="1064"/>
    <w:uiPriority w:val="0"/>
    <w:qFormat/>
    <w:rPr>
      <w:i/>
      <w:color w:val="000000"/>
      <w:sz w:val="24"/>
    </w:rPr>
  </w:style>
  <w:style w:type="paragraph" w:styleId="1064" w:customStyle="1">
    <w:name w:val="引用"/>
    <w:basedOn w:val="727"/>
    <w:next w:val="727"/>
    <w:link w:val="1063"/>
    <w:uiPriority w:val="0"/>
    <w:qFormat/>
    <w:rPr>
      <w:i/>
      <w:color w:val="000000"/>
      <w:sz w:val="24"/>
      <w:szCs w:val="20"/>
    </w:rPr>
  </w:style>
  <w:style w:type="character" w:styleId="1065" w:customStyle="1">
    <w:name w:val=" Char Char22"/>
    <w:basedOn w:val="904"/>
    <w:link w:val="727"/>
    <w:uiPriority w:val="0"/>
    <w:qFormat/>
    <w:rPr>
      <w:b/>
      <w:sz w:val="44"/>
    </w:rPr>
  </w:style>
  <w:style w:type="character" w:styleId="1066" w:customStyle="1">
    <w:name w:val="Heading 3 Char"/>
    <w:link w:val="727"/>
    <w:uiPriority w:val="0"/>
    <w:qFormat/>
    <w:rPr>
      <w:rFonts w:cs="Times New Roman"/>
      <w:b/>
      <w:bCs/>
      <w:sz w:val="32"/>
      <w:szCs w:val="32"/>
    </w:rPr>
  </w:style>
  <w:style w:type="character" w:styleId="1067" w:customStyle="1">
    <w:name w:val="正文文本 + 9.5 pt"/>
    <w:basedOn w:val="1019"/>
    <w:link w:val="727"/>
    <w:uiPriority w:val="99"/>
    <w:qFormat/>
    <w:rPr>
      <w:sz w:val="19"/>
      <w:szCs w:val="19"/>
    </w:rPr>
  </w:style>
  <w:style w:type="character" w:styleId="1068" w:customStyle="1">
    <w:name w:val="Comment Text Char1"/>
    <w:link w:val="727"/>
    <w:uiPriority w:val="0"/>
    <w:qFormat/>
    <w:rPr>
      <w:sz w:val="24"/>
      <w:lang w:bidi="ar-SA"/>
    </w:rPr>
  </w:style>
  <w:style w:type="character" w:styleId="1069" w:customStyle="1">
    <w:name w:val="无间隔 Char"/>
    <w:basedOn w:val="904"/>
    <w:link w:val="1070"/>
    <w:uiPriority w:val="99"/>
    <w:qFormat/>
    <w:rPr>
      <w:sz w:val="21"/>
      <w:szCs w:val="24"/>
    </w:rPr>
  </w:style>
  <w:style w:type="paragraph" w:styleId="1070" w:customStyle="1">
    <w:name w:val="无间隔"/>
    <w:basedOn w:val="727"/>
    <w:link w:val="1069"/>
    <w:uiPriority w:val="0"/>
    <w:qFormat/>
  </w:style>
  <w:style w:type="character" w:styleId="1071" w:customStyle="1">
    <w:name w:val="批注框文本 Char1"/>
    <w:link w:val="727"/>
    <w:uiPriority w:val="0"/>
    <w:qFormat/>
    <w:rPr>
      <w:rFonts w:ascii="Times New Roman" w:hAnsi="Times New Roman" w:eastAsia="宋体" w:cs="Times New Roman"/>
      <w:sz w:val="18"/>
      <w:szCs w:val="18"/>
    </w:rPr>
  </w:style>
  <w:style w:type="character" w:styleId="1072" w:customStyle="1">
    <w:name w:val="明显引用 Char1"/>
    <w:basedOn w:val="904"/>
    <w:link w:val="727"/>
    <w:uiPriority w:val="30"/>
    <w:qFormat/>
    <w:rPr>
      <w:b/>
      <w:bCs/>
      <w:i/>
      <w:iCs/>
      <w:color w:val="4f81bd"/>
      <w:sz w:val="21"/>
      <w:szCs w:val="24"/>
    </w:rPr>
  </w:style>
  <w:style w:type="character" w:styleId="1073" w:customStyle="1">
    <w:name w:val="ꌢ 2 Char"/>
    <w:basedOn w:val="904"/>
    <w:link w:val="1074"/>
    <w:uiPriority w:val="0"/>
    <w:qFormat/>
    <w:rPr>
      <w:rFonts w:ascii="Arial" w:hAnsi="Arial"/>
      <w:b/>
      <w:bCs/>
    </w:rPr>
  </w:style>
  <w:style w:type="paragraph" w:styleId="1074" w:customStyle="1">
    <w:name w:val="ꌢ 2"/>
    <w:basedOn w:val="727"/>
    <w:link w:val="1073"/>
    <w:uiPriority w:val="0"/>
    <w:qFormat/>
    <w:pPr>
      <w:widowControl/>
    </w:pPr>
    <w:rPr>
      <w:rFonts w:ascii="Arial" w:hAnsi="Arial"/>
      <w:b/>
      <w:bCs/>
      <w:sz w:val="20"/>
      <w:szCs w:val="20"/>
    </w:rPr>
  </w:style>
  <w:style w:type="character" w:styleId="1075" w:customStyle="1">
    <w:name w:val="Document Map Char"/>
    <w:link w:val="727"/>
    <w:uiPriority w:val="0"/>
    <w:qFormat/>
    <w:rPr>
      <w:rFonts w:eastAsia="宋体"/>
      <w:sz w:val="21"/>
      <w:szCs w:val="24"/>
      <w:lang w:val="en-US" w:eastAsia="zh-CN" w:bidi="ar-SA"/>
    </w:rPr>
  </w:style>
  <w:style w:type="character" w:styleId="1076" w:customStyle="1">
    <w:name w:val="普通文字1 Char2"/>
    <w:link w:val="727"/>
    <w:uiPriority w:val="0"/>
    <w:qFormat/>
    <w:rPr>
      <w:rFonts w:ascii="宋体" w:hAnsi="Courier New" w:eastAsia="宋体"/>
    </w:rPr>
  </w:style>
  <w:style w:type="character" w:styleId="1077" w:customStyle="1">
    <w:name w:val="副标题 Char1"/>
    <w:basedOn w:val="904"/>
    <w:link w:val="727"/>
    <w:uiPriority w:val="11"/>
    <w:qFormat/>
    <w:rPr>
      <w:rFonts w:ascii="Cambria" w:hAnsi="Cambria" w:cs="Times New Roman"/>
      <w:b/>
      <w:bCs/>
      <w:sz w:val="32"/>
      <w:szCs w:val="32"/>
    </w:rPr>
  </w:style>
  <w:style w:type="character" w:styleId="1078" w:customStyle="1">
    <w:name w:val="ҳŻ"/>
    <w:basedOn w:val="904"/>
    <w:link w:val="1079"/>
    <w:uiPriority w:val="0"/>
    <w:qFormat/>
    <w:rPr>
      <w:rFonts w:ascii="宋体" w:hAnsi="宋体" w:cs="宋体"/>
      <w:sz w:val="32"/>
      <w:szCs w:val="32"/>
    </w:rPr>
  </w:style>
  <w:style w:type="paragraph" w:styleId="1079" w:customStyle="1">
    <w:name w:val="ҳŠChar1"/>
    <w:basedOn w:val="727"/>
    <w:link w:val="1078"/>
    <w:uiPriority w:val="0"/>
    <w:qFormat/>
    <w:pPr>
      <w:jc w:val="center"/>
      <w:keepNext/>
      <w:spacing w:before="100" w:beforeAutospacing="1" w:after="120" w:line="400" w:lineRule="atLeast"/>
      <w:widowControl/>
    </w:pPr>
    <w:rPr>
      <w:rFonts w:ascii="宋体" w:hAnsi="宋体" w:cs="宋体"/>
      <w:sz w:val="32"/>
      <w:szCs w:val="32"/>
    </w:rPr>
  </w:style>
  <w:style w:type="character" w:styleId="1080" w:customStyle="1">
    <w:name w:val="apple-converted-space"/>
    <w:basedOn w:val="904"/>
    <w:link w:val="727"/>
    <w:uiPriority w:val="0"/>
    <w:qFormat/>
  </w:style>
  <w:style w:type="character" w:styleId="1081" w:customStyle="1">
    <w:name w:val="Char Char20"/>
    <w:link w:val="727"/>
    <w:uiPriority w:val="0"/>
    <w:qFormat/>
    <w:rPr>
      <w:rFonts w:ascii="Times New Roman" w:hAnsi="Times New Roman" w:eastAsia="宋体" w:cs="Times New Roman"/>
      <w:b/>
      <w:bCs/>
      <w:sz w:val="24"/>
      <w:szCs w:val="32"/>
    </w:rPr>
  </w:style>
  <w:style w:type="character" w:styleId="1082" w:customStyle="1">
    <w:name w:val=" Char Char"/>
    <w:link w:val="727"/>
    <w:uiPriority w:val="0"/>
    <w:qFormat/>
    <w:rPr>
      <w:rFonts w:ascii="宋体" w:hAnsi="Courier New" w:eastAsia="宋体" w:cs="Courier New"/>
      <w:sz w:val="21"/>
      <w:szCs w:val="21"/>
      <w:lang w:val="en-US" w:eastAsia="zh-CN" w:bidi="ar-SA"/>
    </w:rPr>
  </w:style>
  <w:style w:type="character" w:styleId="1083" w:customStyle="1">
    <w:name w:val="Char Char2"/>
    <w:basedOn w:val="904"/>
    <w:link w:val="1084"/>
    <w:uiPriority w:val="0"/>
    <w:qFormat/>
    <w:rPr>
      <w:sz w:val="21"/>
    </w:rPr>
  </w:style>
  <w:style w:type="paragraph" w:styleId="1084" w:customStyle="1">
    <w:name w:val="Char3"/>
    <w:basedOn w:val="727"/>
    <w:link w:val="1083"/>
    <w:uiPriority w:val="0"/>
    <w:qFormat/>
    <w:rPr>
      <w:szCs w:val="20"/>
    </w:rPr>
  </w:style>
  <w:style w:type="character" w:styleId="1085" w:customStyle="1">
    <w:name w:val="hover"/>
    <w:basedOn w:val="904"/>
    <w:link w:val="727"/>
    <w:uiPriority w:val="0"/>
    <w:qFormat/>
    <w:rPr>
      <w:color w:val="5fb878"/>
    </w:rPr>
  </w:style>
  <w:style w:type="character" w:styleId="1086" w:customStyle="1">
    <w:name w:val="Char Char"/>
    <w:link w:val="727"/>
    <w:uiPriority w:val="99"/>
    <w:qFormat/>
    <w:rPr>
      <w:rFonts w:ascii="Tahoma" w:hAnsi="Tahoma" w:eastAsia="宋体"/>
      <w:sz w:val="24"/>
      <w:lang w:val="en-US" w:eastAsia="zh-CN" w:bidi="ar-SA"/>
    </w:rPr>
  </w:style>
  <w:style w:type="character" w:styleId="1087" w:customStyle="1">
    <w:name w:val="Char Char21"/>
    <w:link w:val="727"/>
    <w:uiPriority w:val="0"/>
    <w:qFormat/>
    <w:rPr>
      <w:rFonts w:ascii="Arial" w:hAnsi="Arial" w:eastAsia="黑体" w:cs="Times New Roman"/>
      <w:b/>
      <w:bCs/>
      <w:sz w:val="32"/>
      <w:szCs w:val="32"/>
    </w:rPr>
  </w:style>
  <w:style w:type="character" w:styleId="1088" w:customStyle="1">
    <w:name w:val="Date Char"/>
    <w:link w:val="727"/>
    <w:uiPriority w:val="0"/>
    <w:qFormat/>
    <w:rPr>
      <w:rFonts w:eastAsia="宋体"/>
      <w:sz w:val="21"/>
      <w:szCs w:val="24"/>
      <w:lang w:val="en-US" w:eastAsia="zh-CN" w:bidi="ar-SA"/>
    </w:rPr>
  </w:style>
  <w:style w:type="character" w:styleId="1089" w:customStyle="1">
    <w:name w:val="不明显强调"/>
    <w:basedOn w:val="904"/>
    <w:link w:val="727"/>
    <w:uiPriority w:val="0"/>
    <w:qFormat/>
    <w:rPr>
      <w:i/>
      <w:color w:val="808080"/>
    </w:rPr>
  </w:style>
  <w:style w:type="character" w:styleId="1090" w:customStyle="1">
    <w:name w:val="Intense Quote Char"/>
    <w:link w:val="1091"/>
    <w:uiPriority w:val="0"/>
    <w:qFormat/>
    <w:rPr>
      <w:b/>
      <w:i/>
      <w:color w:val="4f81bd"/>
      <w:sz w:val="22"/>
    </w:rPr>
  </w:style>
  <w:style w:type="paragraph" w:styleId="1091">
    <w:name w:val="Intense Quote"/>
    <w:basedOn w:val="727"/>
    <w:next w:val="727"/>
    <w:link w:val="1090"/>
    <w:uiPriority w:val="0"/>
    <w:qFormat/>
    <w:pPr>
      <w:ind w:left="936" w:right="936"/>
      <w:spacing w:before="200" w:after="280"/>
      <w:pBdr>
        <w:bottom w:val="single" w:color="4F81BD" w:sz="4" w:space="4"/>
      </w:pBdr>
    </w:pPr>
    <w:rPr>
      <w:b/>
      <w:i/>
      <w:color w:val="4f81bd"/>
      <w:sz w:val="22"/>
      <w:szCs w:val="20"/>
    </w:rPr>
  </w:style>
  <w:style w:type="character" w:styleId="1092" w:customStyle="1">
    <w:name w:val="Body Text Indent Char"/>
    <w:link w:val="727"/>
    <w:uiPriority w:val="0"/>
    <w:qFormat/>
    <w:rPr>
      <w:rFonts w:ascii="宋体" w:hAnsi="宋体" w:eastAsia="宋体"/>
      <w:sz w:val="21"/>
      <w:lang w:val="en-US" w:eastAsia="zh-CN" w:bidi="ar-SA"/>
    </w:rPr>
  </w:style>
  <w:style w:type="character" w:styleId="1093" w:customStyle="1">
    <w:name w:val="标题4 Char Char"/>
    <w:link w:val="727"/>
    <w:uiPriority w:val="0"/>
    <w:qFormat/>
    <w:rPr>
      <w:rFonts w:ascii="Arial" w:hAnsi="Arial"/>
      <w:b/>
      <w:sz w:val="32"/>
      <w:lang w:bidi="ar-SA"/>
    </w:rPr>
  </w:style>
  <w:style w:type="character" w:styleId="1094" w:customStyle="1">
    <w:name w:val="正文文本 + 间距 2 pt1"/>
    <w:basedOn w:val="1019"/>
    <w:link w:val="727"/>
    <w:uiPriority w:val="99"/>
    <w:qFormat/>
    <w:rPr>
      <w:spacing w:val="40"/>
      <w:sz w:val="26"/>
      <w:szCs w:val="26"/>
      <w:u w:val="none"/>
    </w:rPr>
  </w:style>
  <w:style w:type="character" w:styleId="1095" w:customStyle="1">
    <w:name w:val="Variable"/>
    <w:link w:val="727"/>
    <w:uiPriority w:val="99"/>
    <w:qFormat/>
    <w:rPr>
      <w:i/>
    </w:rPr>
  </w:style>
  <w:style w:type="character" w:styleId="1096" w:customStyle="1">
    <w:name w:val="Title Char"/>
    <w:link w:val="727"/>
    <w:uiPriority w:val="0"/>
    <w:qFormat/>
    <w:rPr>
      <w:rFonts w:ascii="Cambria" w:hAnsi="Cambria"/>
      <w:b/>
      <w:sz w:val="32"/>
      <w:lang w:bidi="ar-SA"/>
    </w:rPr>
  </w:style>
  <w:style w:type="character" w:styleId="1097" w:customStyle="1">
    <w:name w:val="Heading 2 Char"/>
    <w:link w:val="727"/>
    <w:uiPriority w:val="0"/>
    <w:qFormat/>
    <w:rPr>
      <w:rFonts w:ascii="Arial" w:hAnsi="Arial" w:eastAsia="黑体"/>
      <w:b/>
      <w:bCs/>
      <w:sz w:val="32"/>
      <w:szCs w:val="32"/>
      <w:lang w:val="en-US" w:eastAsia="zh-CN" w:bidi="ar-SA"/>
    </w:rPr>
  </w:style>
  <w:style w:type="character" w:styleId="1098" w:customStyle="1">
    <w:name w:val="明显强调"/>
    <w:basedOn w:val="904"/>
    <w:link w:val="727"/>
    <w:uiPriority w:val="0"/>
    <w:qFormat/>
    <w:rPr>
      <w:b/>
      <w:i/>
      <w:color w:val="4f81bd"/>
    </w:rPr>
  </w:style>
  <w:style w:type="character" w:styleId="1099" w:customStyle="1">
    <w:name w:val="Char Char18"/>
    <w:link w:val="727"/>
    <w:uiPriority w:val="0"/>
    <w:qFormat/>
    <w:rPr>
      <w:rFonts w:ascii="Times New Roman" w:hAnsi="Times New Roman" w:eastAsia="宋体" w:cs="Times New Roman"/>
      <w:b/>
      <w:bCs/>
      <w:sz w:val="28"/>
      <w:szCs w:val="28"/>
    </w:rPr>
  </w:style>
  <w:style w:type="character" w:styleId="1100" w:customStyle="1">
    <w:name w:val="Char Char9"/>
    <w:link w:val="727"/>
    <w:uiPriority w:val="0"/>
    <w:qFormat/>
    <w:rPr>
      <w:rFonts w:eastAsia="宋体"/>
      <w:b/>
      <w:bCs/>
      <w:sz w:val="32"/>
      <w:szCs w:val="44"/>
      <w:lang w:val="en-US" w:eastAsia="zh-CN" w:bidi="ar-SA"/>
    </w:rPr>
  </w:style>
  <w:style w:type="character" w:styleId="1101" w:customStyle="1">
    <w:name w:val="标题 2 Char1"/>
    <w:link w:val="727"/>
    <w:uiPriority w:val="0"/>
    <w:qFormat/>
    <w:rPr>
      <w:rFonts w:ascii="Arial" w:hAnsi="Arial" w:eastAsia="黑体" w:cs="Calibri"/>
      <w:b/>
      <w:sz w:val="32"/>
      <w:szCs w:val="20"/>
    </w:rPr>
  </w:style>
  <w:style w:type="paragraph" w:styleId="1102" w:customStyle="1">
    <w:name w:val="xl105"/>
    <w:basedOn w:val="72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03" w:customStyle="1">
    <w:name w:val="修订"/>
    <w:uiPriority w:val="0"/>
    <w:qFormat/>
    <w:rPr>
      <w:rFonts w:hint="default" w:ascii="Times New Roman" w:hAnsi="Times New Roman" w:eastAsia="宋体" w:cs="Times New Roman"/>
      <w:sz w:val="21"/>
      <w:szCs w:val="24"/>
      <w:lang w:val="en-US" w:eastAsia="zh-CN" w:bidi="ar-SA"/>
    </w:rPr>
  </w:style>
  <w:style w:type="paragraph" w:styleId="1104" w:customStyle="1">
    <w:name w:val="font7"/>
    <w:basedOn w:val="727"/>
    <w:uiPriority w:val="99"/>
    <w:qFormat/>
    <w:pPr>
      <w:jc w:val="left"/>
      <w:spacing w:before="100" w:beforeAutospacing="1" w:after="100" w:afterAutospacing="1"/>
      <w:widowControl/>
    </w:pPr>
    <w:rPr>
      <w:sz w:val="20"/>
      <w:szCs w:val="20"/>
    </w:rPr>
  </w:style>
  <w:style w:type="paragraph" w:styleId="1105" w:customStyle="1">
    <w:name w:val="xl113"/>
    <w:basedOn w:val="72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06" w:customStyle="1">
    <w:name w:val="样式 标题 2 + Times New Roman 四号 非加粗 段前: 5 磅 段后: 0 磅 行距: 固定值 20..."/>
    <w:basedOn w:val="896"/>
    <w:uiPriority w:val="0"/>
    <w:qFormat/>
    <w:pPr>
      <w:spacing w:before="100" w:after="0" w:line="400" w:lineRule="exact"/>
    </w:pPr>
    <w:rPr>
      <w:rFonts w:ascii="Times New Roman" w:hAnsi="Times New Roman" w:eastAsia="黑体" w:cs="宋体"/>
      <w:b w:val="0"/>
      <w:bCs w:val="0"/>
      <w:sz w:val="28"/>
      <w:szCs w:val="20"/>
    </w:rPr>
  </w:style>
  <w:style w:type="paragraph" w:styleId="1107" w:customStyle="1">
    <w:name w:val="xl54"/>
    <w:basedOn w:val="72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08" w:customStyle="1">
    <w:name w:val="xl23"/>
    <w:basedOn w:val="727"/>
    <w:uiPriority w:val="0"/>
    <w:qFormat/>
    <w:pPr>
      <w:jc w:val="left"/>
      <w:spacing w:before="100" w:beforeAutospacing="1" w:after="100" w:afterAutospacing="1"/>
      <w:widowControl/>
    </w:pPr>
    <w:rPr>
      <w:rFonts w:ascii="宋体" w:hAnsi="宋体" w:cs="宋体"/>
      <w:sz w:val="24"/>
    </w:rPr>
  </w:style>
  <w:style w:type="paragraph" w:styleId="1109" w:customStyle="1">
    <w:name w:val="xl45"/>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0" w:customStyle="1">
    <w:name w:val=" Char Char1 Char Char Char"/>
    <w:basedOn w:val="727"/>
    <w:uiPriority w:val="0"/>
    <w:qFormat/>
    <w:rPr>
      <w:szCs w:val="20"/>
    </w:rPr>
  </w:style>
  <w:style w:type="paragraph" w:styleId="1111" w:customStyle="1">
    <w:name w:val="Char Char4 Char"/>
    <w:basedOn w:val="727"/>
    <w:uiPriority w:val="0"/>
    <w:qFormat/>
    <w:pPr>
      <w:ind w:firstLine="200"/>
      <w:spacing w:line="360" w:lineRule="auto"/>
    </w:pPr>
    <w:rPr>
      <w:rFonts w:ascii="宋体" w:hAnsi="宋体" w:cs="宋体"/>
      <w:sz w:val="24"/>
    </w:rPr>
  </w:style>
  <w:style w:type="paragraph" w:styleId="1112" w:customStyle="1">
    <w:name w:val="xl101"/>
    <w:basedOn w:val="72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13" w:customStyle="1">
    <w:name w:val="xl5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xl5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xl29"/>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customStyle="1">
    <w:name w:val="font0"/>
    <w:basedOn w:val="727"/>
    <w:uiPriority w:val="99"/>
    <w:qFormat/>
    <w:pPr>
      <w:jc w:val="left"/>
      <w:spacing w:before="100" w:beforeAutospacing="1" w:after="100" w:afterAutospacing="1"/>
      <w:widowControl/>
    </w:pPr>
    <w:rPr>
      <w:rFonts w:ascii="Arial" w:hAnsi="Arial" w:cs="Arial"/>
      <w:sz w:val="20"/>
      <w:szCs w:val="20"/>
    </w:rPr>
  </w:style>
  <w:style w:type="paragraph" w:styleId="1117" w:customStyle="1">
    <w:name w:val="xl30"/>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8" w:customStyle="1">
    <w:name w:val="Address"/>
    <w:basedOn w:val="727"/>
    <w:next w:val="727"/>
    <w:uiPriority w:val="99"/>
    <w:qFormat/>
    <w:pPr>
      <w:jc w:val="left"/>
    </w:pPr>
    <w:rPr>
      <w:i/>
      <w:sz w:val="24"/>
      <w:szCs w:val="20"/>
    </w:rPr>
  </w:style>
  <w:style w:type="paragraph" w:styleId="1119" w:customStyle="1">
    <w:name w:val="xl69"/>
    <w:basedOn w:val="72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20" w:customStyle="1">
    <w:name w:val="xl120"/>
    <w:basedOn w:val="727"/>
    <w:uiPriority w:val="0"/>
    <w:qFormat/>
    <w:pPr>
      <w:jc w:val="center"/>
      <w:spacing w:before="100" w:beforeAutospacing="1" w:after="100" w:afterAutospacing="1"/>
      <w:widowControl/>
    </w:pPr>
    <w:rPr>
      <w:rFonts w:ascii="宋体" w:hAnsi="宋体" w:cs="宋体"/>
      <w:b/>
      <w:bCs/>
      <w:color w:val="000000"/>
      <w:sz w:val="38"/>
      <w:szCs w:val="38"/>
    </w:rPr>
  </w:style>
  <w:style w:type="paragraph" w:styleId="1121" w:customStyle="1">
    <w:name w:val="xl117"/>
    <w:basedOn w:val="727"/>
    <w:uiPriority w:val="0"/>
    <w:qFormat/>
    <w:pPr>
      <w:jc w:val="center"/>
      <w:spacing w:before="100" w:beforeAutospacing="1" w:after="100" w:afterAutospacing="1"/>
      <w:widowControl/>
    </w:pPr>
    <w:rPr>
      <w:rFonts w:ascii="宋体" w:hAnsi="宋体" w:cs="宋体"/>
      <w:sz w:val="24"/>
    </w:rPr>
  </w:style>
  <w:style w:type="paragraph" w:styleId="1122" w:customStyle="1">
    <w:name w:val="xl27"/>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3" w:customStyle="1">
    <w:name w:val="xl73"/>
    <w:basedOn w:val="72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24" w:customStyle="1">
    <w:name w:val="xl114"/>
    <w:basedOn w:val="727"/>
    <w:uiPriority w:val="0"/>
    <w:qFormat/>
    <w:pPr>
      <w:jc w:val="left"/>
      <w:spacing w:before="100" w:beforeAutospacing="1" w:after="100" w:afterAutospacing="1"/>
      <w:widowControl/>
    </w:pPr>
    <w:rPr>
      <w:rFonts w:ascii="宋体" w:hAnsi="宋体" w:cs="宋体"/>
      <w:color w:val="000000"/>
      <w:sz w:val="24"/>
    </w:rPr>
  </w:style>
  <w:style w:type="paragraph" w:styleId="1125" w:customStyle="1">
    <w:name w:val="xl51"/>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6" w:customStyle="1">
    <w:name w:val="xl52"/>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27" w:customStyle="1">
    <w:name w:val="Char Char Char1 Char Char Char Char Char Char Char"/>
    <w:basedOn w:val="727"/>
    <w:uiPriority w:val="0"/>
    <w:qFormat/>
  </w:style>
  <w:style w:type="paragraph" w:styleId="1128" w:customStyle="1">
    <w:name w:val="Char1"/>
    <w:basedOn w:val="727"/>
    <w:uiPriority w:val="0"/>
    <w:qFormat/>
    <w:rPr>
      <w:rFonts w:ascii="Tahoma" w:hAnsi="Tahoma"/>
      <w:sz w:val="24"/>
      <w:szCs w:val="20"/>
    </w:rPr>
  </w:style>
  <w:style w:type="paragraph" w:styleId="1129" w:customStyle="1">
    <w:name w:val="xl64"/>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0" w:customStyle="1">
    <w:name w:val="xl116"/>
    <w:basedOn w:val="727"/>
    <w:uiPriority w:val="0"/>
    <w:qFormat/>
    <w:pPr>
      <w:jc w:val="left"/>
      <w:spacing w:before="100" w:beforeAutospacing="1" w:after="100" w:afterAutospacing="1"/>
      <w:widowControl/>
    </w:pPr>
    <w:rPr>
      <w:rFonts w:ascii="宋体" w:hAnsi="宋体" w:cs="宋体"/>
      <w:sz w:val="24"/>
    </w:rPr>
  </w:style>
  <w:style w:type="paragraph" w:styleId="1131" w:customStyle="1">
    <w:name w:val="xl6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2" w:customStyle="1">
    <w:name w:val="xl97"/>
    <w:basedOn w:val="727"/>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33" w:customStyle="1">
    <w:name w:val="xl36"/>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34" w:customStyle="1">
    <w:name w:val="xl60"/>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35" w:customStyle="1">
    <w:name w:val="xl48"/>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 Char Char Char1 Char Char Char Char Char Char Char"/>
    <w:basedOn w:val="727"/>
    <w:uiPriority w:val="0"/>
    <w:qFormat/>
  </w:style>
  <w:style w:type="paragraph" w:styleId="1137" w:customStyle="1">
    <w:name w:val=" Char1"/>
    <w:basedOn w:val="727"/>
    <w:uiPriority w:val="0"/>
    <w:qFormat/>
    <w:rPr>
      <w:szCs w:val="21"/>
    </w:rPr>
  </w:style>
  <w:style w:type="paragraph" w:styleId="1138" w:customStyle="1">
    <w:name w:val="char"/>
    <w:basedOn w:val="727"/>
    <w:uiPriority w:val="0"/>
    <w:qFormat/>
    <w:pPr>
      <w:jc w:val="left"/>
      <w:spacing w:before="100" w:beforeAutospacing="1" w:after="100" w:afterAutospacing="1"/>
      <w:widowControl/>
    </w:pPr>
    <w:rPr>
      <w:rFonts w:ascii="宋体" w:hAnsi="宋体" w:cs="宋体"/>
      <w:sz w:val="24"/>
    </w:rPr>
  </w:style>
  <w:style w:type="paragraph" w:styleId="1139" w:customStyle="1">
    <w:name w:val="xl7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其它)"/>
    <w:basedOn w:val="727"/>
    <w:uiPriority w:val="0"/>
    <w:qFormat/>
    <w:pPr>
      <w:jc w:val="center"/>
      <w:spacing w:line="312" w:lineRule="auto"/>
    </w:pPr>
    <w:rPr>
      <w:rFonts w:ascii="黑体" w:eastAsia="黑体"/>
      <w:sz w:val="32"/>
      <w:szCs w:val="32"/>
    </w:rPr>
  </w:style>
  <w:style w:type="paragraph" w:styleId="1142" w:customStyle="1">
    <w:name w:val="xl118"/>
    <w:basedOn w:val="727"/>
    <w:uiPriority w:val="0"/>
    <w:qFormat/>
    <w:pPr>
      <w:jc w:val="right"/>
      <w:spacing w:before="100" w:beforeAutospacing="1" w:after="100" w:afterAutospacing="1"/>
      <w:widowControl/>
    </w:pPr>
    <w:rPr>
      <w:rFonts w:ascii="宋体" w:hAnsi="宋体" w:cs="宋体"/>
      <w:sz w:val="24"/>
    </w:rPr>
  </w:style>
  <w:style w:type="paragraph" w:styleId="1143" w:customStyle="1">
    <w:name w:val="xl39"/>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4" w:customStyle="1">
    <w:name w:val="xl66"/>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5" w:customStyle="1">
    <w:name w:val="xl26"/>
    <w:basedOn w:val="72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46" w:customStyle="1">
    <w:name w:val="xl112"/>
    <w:basedOn w:val="72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147" w:customStyle="1">
    <w:name w:val="列出段落"/>
    <w:basedOn w:val="727"/>
    <w:uiPriority w:val="0"/>
    <w:qFormat/>
    <w:pPr>
      <w:ind w:firstLine="420"/>
    </w:pPr>
  </w:style>
  <w:style w:type="paragraph" w:styleId="1148" w:customStyle="1">
    <w:name w:val="xl100"/>
    <w:basedOn w:val="72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49" w:customStyle="1">
    <w:name w:val="标题_0"/>
    <w:basedOn w:val="1150"/>
    <w:uiPriority w:val="0"/>
    <w:qFormat/>
    <w:pPr>
      <w:jc w:val="center"/>
      <w:spacing w:before="120" w:after="120" w:line="360" w:lineRule="auto"/>
      <w:outlineLvl w:val="0"/>
    </w:pPr>
    <w:rPr>
      <w:rFonts w:ascii="黑体" w:hAnsi="Arial" w:eastAsia="黑体"/>
      <w:b/>
      <w:bCs/>
      <w:sz w:val="32"/>
      <w:szCs w:val="32"/>
    </w:rPr>
  </w:style>
  <w:style w:type="paragraph" w:styleId="1150" w:customStyle="1">
    <w:name w:val="正文_1"/>
    <w:uiPriority w:val="0"/>
    <w:qFormat/>
    <w:rPr>
      <w:rFonts w:hint="default" w:ascii="Times New Roman" w:hAnsi="Times New Roman" w:eastAsia="宋体" w:cs="Times New Roman"/>
      <w:sz w:val="21"/>
      <w:szCs w:val="22"/>
      <w:lang w:val="en-US" w:eastAsia="zh-CN" w:bidi="ar-SA"/>
    </w:rPr>
  </w:style>
  <w:style w:type="paragraph" w:styleId="1151" w:customStyle="1">
    <w:name w:val="xl84"/>
    <w:basedOn w:val="72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52" w:customStyle="1">
    <w:name w:val="xl108"/>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customStyle="1">
    <w:name w:val="xl22"/>
    <w:basedOn w:val="727"/>
    <w:uiPriority w:val="0"/>
    <w:qFormat/>
    <w:pPr>
      <w:jc w:val="center"/>
      <w:spacing w:before="100" w:beforeAutospacing="1" w:after="100" w:afterAutospacing="1"/>
      <w:widowControl/>
    </w:pPr>
    <w:rPr>
      <w:rFonts w:ascii="宋体" w:hAnsi="宋体" w:cs="宋体"/>
      <w:sz w:val="24"/>
    </w:rPr>
  </w:style>
  <w:style w:type="paragraph" w:styleId="1154" w:customStyle="1">
    <w:name w:val="xl50"/>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55" w:customStyle="1">
    <w:name w:val="1"/>
    <w:basedOn w:val="727"/>
    <w:next w:val="727"/>
    <w:uiPriority w:val="0"/>
    <w:qFormat/>
  </w:style>
  <w:style w:type="paragraph" w:styleId="1156" w:customStyle="1">
    <w:name w:val=" Char3"/>
    <w:basedOn w:val="727"/>
    <w:uiPriority w:val="0"/>
    <w:qFormat/>
    <w:rPr>
      <w:rFonts w:ascii="Tahoma" w:hAnsi="Tahoma"/>
      <w:sz w:val="24"/>
    </w:rPr>
  </w:style>
  <w:style w:type="paragraph" w:styleId="1157" w:customStyle="1">
    <w:name w:val="xl41"/>
    <w:basedOn w:val="72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8"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159" w:customStyle="1">
    <w:name w:val="xl93"/>
    <w:basedOn w:val="727"/>
    <w:uiPriority w:val="0"/>
    <w:qFormat/>
    <w:pPr>
      <w:jc w:val="left"/>
      <w:spacing w:before="100" w:beforeAutospacing="1" w:after="100" w:afterAutospacing="1"/>
      <w:widowControl/>
    </w:pPr>
    <w:rPr>
      <w:rFonts w:ascii="楷体_GB2312" w:hAnsi="宋体" w:eastAsia="楷体_GB2312" w:cs="宋体"/>
      <w:b/>
      <w:bCs/>
      <w:sz w:val="24"/>
    </w:rPr>
  </w:style>
  <w:style w:type="paragraph" w:styleId="1160" w:customStyle="1">
    <w:name w:val="_Style 37"/>
    <w:basedOn w:val="727"/>
    <w:next w:val="727"/>
    <w:uiPriority w:val="0"/>
    <w:qFormat/>
  </w:style>
  <w:style w:type="paragraph" w:styleId="1161" w:customStyle="1">
    <w:name w:val=" Char Char Char Char1 Char Char Char"/>
    <w:basedOn w:val="727"/>
    <w:uiPriority w:val="0"/>
    <w:qFormat/>
    <w:rPr>
      <w:rFonts w:ascii="Tahoma" w:hAnsi="Tahoma"/>
      <w:sz w:val="24"/>
      <w:szCs w:val="20"/>
    </w:rPr>
  </w:style>
  <w:style w:type="paragraph" w:styleId="1162" w:customStyle="1">
    <w:name w:val="xl91"/>
    <w:basedOn w:val="727"/>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163" w:customStyle="1">
    <w:name w:val="xl28"/>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customStyle="1">
    <w:name w:val="Char Char Char Char Char Char Char"/>
    <w:basedOn w:val="727"/>
    <w:uiPriority w:val="0"/>
    <w:qFormat/>
    <w:pPr>
      <w:jc w:val="left"/>
      <w:spacing w:after="160" w:line="240" w:lineRule="exact"/>
      <w:widowControl/>
    </w:pPr>
  </w:style>
  <w:style w:type="paragraph" w:styleId="1165" w:customStyle="1">
    <w:name w:val="xl10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customStyle="1">
    <w:name w:val="xl43"/>
    <w:basedOn w:val="72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67" w:customStyle="1">
    <w:name w:val="xl8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 Char Char1 Char Char Char Char Char Char Char Char Char Char"/>
    <w:basedOn w:val="727"/>
    <w:uiPriority w:val="0"/>
    <w:qFormat/>
    <w:rPr>
      <w:rFonts w:ascii="Tahoma" w:hAnsi="Tahoma"/>
      <w:sz w:val="24"/>
      <w:szCs w:val="20"/>
    </w:rPr>
  </w:style>
  <w:style w:type="paragraph" w:styleId="1169" w:customStyle="1">
    <w:name w:val="xl95"/>
    <w:basedOn w:val="727"/>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170" w:customStyle="1">
    <w:name w:val="xl25"/>
    <w:basedOn w:val="727"/>
    <w:uiPriority w:val="99"/>
    <w:qFormat/>
    <w:pPr>
      <w:jc w:val="center"/>
      <w:spacing w:before="100" w:beforeAutospacing="1" w:after="100" w:afterAutospacing="1"/>
      <w:widowControl/>
    </w:pPr>
    <w:rPr>
      <w:rFonts w:ascii="宋体" w:hAnsi="宋体" w:cs="宋体"/>
      <w:b/>
      <w:bCs/>
      <w:sz w:val="38"/>
      <w:szCs w:val="38"/>
    </w:rPr>
  </w:style>
  <w:style w:type="paragraph" w:styleId="1171" w:customStyle="1">
    <w:name w:val=" Char Char1 Char"/>
    <w:basedOn w:val="727"/>
    <w:uiPriority w:val="0"/>
    <w:qFormat/>
    <w:rPr>
      <w:rFonts w:ascii="Tahoma" w:hAnsi="Tahoma"/>
      <w:sz w:val="24"/>
      <w:szCs w:val="20"/>
    </w:rPr>
  </w:style>
  <w:style w:type="paragraph" w:styleId="1172" w:customStyle="1">
    <w:name w:val="默认段落字体 Para Char Char Char Char Char Char Char Char Char Char"/>
    <w:basedOn w:val="727"/>
    <w:uiPriority w:val="0"/>
    <w:qFormat/>
    <w:rPr>
      <w:rFonts w:ascii="Tahoma" w:hAnsi="Tahoma"/>
      <w:sz w:val="24"/>
      <w:szCs w:val="20"/>
    </w:rPr>
  </w:style>
  <w:style w:type="paragraph" w:styleId="1173" w:customStyle="1">
    <w:name w:val="xl10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customStyle="1">
    <w:name w:val="xl111"/>
    <w:basedOn w:val="72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175" w:customStyle="1">
    <w:name w:val="2-2ji"/>
    <w:basedOn w:val="896"/>
    <w:uiPriority w:val="0"/>
    <w:qFormat/>
    <w:pPr>
      <w:jc w:val="center"/>
      <w:spacing w:before="0" w:after="0" w:line="360" w:lineRule="auto"/>
    </w:pPr>
    <w:rPr>
      <w:rFonts w:ascii="宋体" w:hAnsi="宋体"/>
      <w:sz w:val="36"/>
      <w:szCs w:val="24"/>
    </w:rPr>
  </w:style>
  <w:style w:type="paragraph" w:styleId="1176" w:customStyle="1">
    <w:name w:val="xl75"/>
    <w:basedOn w:val="727"/>
    <w:uiPriority w:val="0"/>
    <w:qFormat/>
    <w:pPr>
      <w:jc w:val="center"/>
      <w:spacing w:before="100" w:beforeAutospacing="1" w:after="100" w:afterAutospacing="1"/>
      <w:widowControl/>
    </w:pPr>
    <w:rPr>
      <w:rFonts w:ascii="宋体" w:hAnsi="宋体" w:cs="宋体"/>
      <w:sz w:val="24"/>
    </w:rPr>
  </w:style>
  <w:style w:type="paragraph" w:styleId="1177" w:customStyle="1">
    <w:name w:val="普通(Web)1"/>
    <w:basedOn w:val="727"/>
    <w:uiPriority w:val="0"/>
    <w:qFormat/>
    <w:pPr>
      <w:ind w:firstLine="360"/>
      <w:jc w:val="left"/>
      <w:spacing w:after="120" w:line="360" w:lineRule="atLeast"/>
      <w:widowControl/>
    </w:pPr>
    <w:rPr>
      <w:rFonts w:ascii="宋体" w:hAnsi="宋体" w:cs="宋体"/>
      <w:sz w:val="20"/>
      <w:szCs w:val="20"/>
    </w:rPr>
  </w:style>
  <w:style w:type="paragraph" w:styleId="1178" w:customStyle="1">
    <w:name w:val="xl85"/>
    <w:basedOn w:val="72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79" w:customStyle="1">
    <w:name w:val="Blockquote"/>
    <w:basedOn w:val="727"/>
    <w:uiPriority w:val="99"/>
    <w:qFormat/>
    <w:pPr>
      <w:ind w:left="360" w:right="360"/>
      <w:jc w:val="left"/>
      <w:spacing w:before="100" w:after="100"/>
    </w:pPr>
    <w:rPr>
      <w:sz w:val="24"/>
      <w:szCs w:val="20"/>
    </w:rPr>
  </w:style>
  <w:style w:type="paragraph" w:styleId="1180" w:customStyle="1">
    <w:name w:val="xl86"/>
    <w:basedOn w:val="72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81" w:customStyle="1">
    <w:name w:val="xl99"/>
    <w:basedOn w:val="72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82" w:customStyle="1">
    <w:name w:val="Char Char Char Char"/>
    <w:basedOn w:val="727"/>
    <w:uiPriority w:val="0"/>
    <w:qFormat/>
    <w:rPr>
      <w:rFonts w:ascii="Tahoma" w:hAnsi="Tahoma"/>
      <w:sz w:val="24"/>
      <w:szCs w:val="20"/>
    </w:rPr>
  </w:style>
  <w:style w:type="paragraph" w:styleId="1183" w:customStyle="1">
    <w:name w:val="xl104"/>
    <w:basedOn w:val="72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184" w:customStyle="1">
    <w:name w:val="xl34"/>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customStyle="1">
    <w:name w:val="xl77"/>
    <w:basedOn w:val="727"/>
    <w:uiPriority w:val="0"/>
    <w:qFormat/>
    <w:pPr>
      <w:jc w:val="center"/>
      <w:spacing w:before="100" w:beforeAutospacing="1" w:after="100" w:afterAutospacing="1"/>
      <w:widowControl/>
    </w:pPr>
    <w:rPr>
      <w:rFonts w:ascii="宋体" w:hAnsi="宋体" w:cs="宋体"/>
      <w:b/>
      <w:bCs/>
      <w:color w:val="000000"/>
      <w:sz w:val="38"/>
      <w:szCs w:val="38"/>
    </w:rPr>
  </w:style>
  <w:style w:type="paragraph" w:styleId="1186" w:customStyle="1">
    <w:name w:val="xl37"/>
    <w:basedOn w:val="72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87" w:customStyle="1">
    <w:name w:val="xl53"/>
    <w:basedOn w:val="72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188" w:customStyle="1">
    <w:name w:val="xl24"/>
    <w:basedOn w:val="727"/>
    <w:uiPriority w:val="99"/>
    <w:qFormat/>
    <w:pPr>
      <w:jc w:val="left"/>
      <w:spacing w:before="100" w:beforeAutospacing="1" w:after="100" w:afterAutospacing="1"/>
      <w:widowControl/>
    </w:pPr>
    <w:rPr>
      <w:rFonts w:ascii="宋体" w:hAnsi="宋体" w:cs="宋体"/>
      <w:sz w:val="24"/>
    </w:rPr>
  </w:style>
  <w:style w:type="paragraph" w:styleId="1189" w:customStyle="1">
    <w:name w:val="xl98"/>
    <w:basedOn w:val="72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0" w:customStyle="1">
    <w:name w:val="xl65"/>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91" w:customStyle="1">
    <w:name w:val="xl49"/>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92">
    <w:name w:val="List Paragraph"/>
    <w:basedOn w:val="727"/>
    <w:uiPriority w:val="0"/>
    <w:qFormat/>
    <w:pPr>
      <w:ind w:firstLine="420"/>
    </w:pPr>
    <w:rPr>
      <w:rFonts w:hint="eastAsia"/>
      <w:szCs w:val="21"/>
    </w:rPr>
  </w:style>
  <w:style w:type="paragraph" w:styleId="1193" w:customStyle="1">
    <w:name w:val="xl76"/>
    <w:basedOn w:val="727"/>
    <w:uiPriority w:val="0"/>
    <w:qFormat/>
    <w:pPr>
      <w:jc w:val="right"/>
      <w:spacing w:before="100" w:beforeAutospacing="1" w:after="100" w:afterAutospacing="1"/>
      <w:widowControl/>
    </w:pPr>
    <w:rPr>
      <w:rFonts w:ascii="宋体" w:hAnsi="宋体" w:cs="宋体"/>
      <w:sz w:val="24"/>
    </w:rPr>
  </w:style>
  <w:style w:type="paragraph" w:styleId="1194" w:customStyle="1">
    <w:name w:val="xl78"/>
    <w:basedOn w:val="72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95" w:customStyle="1">
    <w:name w:val="xl83"/>
    <w:basedOn w:val="72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196" w:customStyle="1">
    <w:name w:val="xl96"/>
    <w:basedOn w:val="727"/>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197" w:customStyle="1">
    <w:name w:val="xl4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xl61"/>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customStyle="1">
    <w:name w:val="xl102"/>
    <w:basedOn w:val="72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0" w:customStyle="1">
    <w:name w:val="font6"/>
    <w:basedOn w:val="727"/>
    <w:uiPriority w:val="99"/>
    <w:qFormat/>
    <w:pPr>
      <w:jc w:val="left"/>
      <w:spacing w:before="100" w:beforeAutospacing="1" w:after="100" w:afterAutospacing="1"/>
      <w:widowControl/>
    </w:pPr>
    <w:rPr>
      <w:rFonts w:ascii="宋体" w:hAnsi="宋体" w:cs="Arial Unicode MS"/>
      <w:sz w:val="18"/>
      <w:szCs w:val="18"/>
    </w:rPr>
  </w:style>
  <w:style w:type="paragraph" w:styleId="1201" w:customStyle="1">
    <w:name w:val="xl70"/>
    <w:basedOn w:val="72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02" w:customStyle="1">
    <w:name w:val="Char2"/>
    <w:basedOn w:val="727"/>
    <w:uiPriority w:val="99"/>
    <w:qFormat/>
  </w:style>
  <w:style w:type="paragraph" w:styleId="1203" w:customStyle="1">
    <w:name w:val="xl92"/>
    <w:basedOn w:val="727"/>
    <w:uiPriority w:val="0"/>
    <w:qFormat/>
    <w:pPr>
      <w:jc w:val="left"/>
      <w:spacing w:before="100" w:beforeAutospacing="1" w:after="100" w:afterAutospacing="1"/>
      <w:widowControl/>
    </w:pPr>
    <w:rPr>
      <w:rFonts w:ascii="楷体_GB2312" w:hAnsi="宋体" w:eastAsia="楷体_GB2312" w:cs="宋体"/>
      <w:b/>
      <w:bCs/>
      <w:sz w:val="24"/>
    </w:rPr>
  </w:style>
  <w:style w:type="paragraph" w:styleId="1204" w:customStyle="1">
    <w:name w:val="xl32"/>
    <w:basedOn w:val="72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05" w:customStyle="1">
    <w:name w:val="xl115"/>
    <w:basedOn w:val="727"/>
    <w:uiPriority w:val="0"/>
    <w:qFormat/>
    <w:pPr>
      <w:jc w:val="left"/>
      <w:spacing w:before="100" w:beforeAutospacing="1" w:after="100" w:afterAutospacing="1"/>
      <w:widowControl/>
    </w:pPr>
    <w:rPr>
      <w:rFonts w:ascii="宋体" w:hAnsi="宋体" w:cs="宋体"/>
      <w:sz w:val="24"/>
    </w:rPr>
  </w:style>
  <w:style w:type="paragraph" w:styleId="1206" w:customStyle="1">
    <w:name w:val="xl72"/>
    <w:basedOn w:val="72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07" w:customStyle="1">
    <w:name w:val="xl82"/>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8" w:customStyle="1">
    <w:name w:val="TOC Heading"/>
    <w:basedOn w:val="895"/>
    <w:next w:val="727"/>
    <w:uiPriority w:val="0"/>
    <w:qFormat/>
    <w:pPr>
      <w:jc w:val="both"/>
      <w:spacing w:before="340" w:after="330" w:line="576" w:lineRule="auto"/>
      <w:outlineLvl w:val="9"/>
    </w:pPr>
    <w:rPr>
      <w:rFonts w:ascii="Calibri" w:hAnsi="Calibri"/>
      <w:sz w:val="44"/>
      <w:lang w:val="en-US" w:eastAsia="zh-CN"/>
    </w:rPr>
  </w:style>
  <w:style w:type="paragraph" w:styleId="1209" w:customStyle="1">
    <w:name w:val=" Char Char Char Char"/>
    <w:basedOn w:val="727"/>
    <w:uiPriority w:val="0"/>
    <w:semiHidden/>
    <w:qFormat/>
    <w:pPr>
      <w:jc w:val="left"/>
      <w:spacing w:after="160" w:line="240" w:lineRule="exact"/>
      <w:widowControl/>
    </w:pPr>
    <w:rPr>
      <w:rFonts w:ascii="Verdana" w:hAnsi="Verdana"/>
      <w:sz w:val="20"/>
      <w:szCs w:val="20"/>
      <w:lang w:eastAsia="en-US"/>
    </w:rPr>
  </w:style>
  <w:style w:type="paragraph" w:styleId="1210" w:customStyle="1">
    <w:name w:val="xl40"/>
    <w:basedOn w:val="72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1" w:customStyle="1">
    <w:name w:val="xl87"/>
    <w:basedOn w:val="727"/>
    <w:uiPriority w:val="0"/>
    <w:qFormat/>
    <w:pPr>
      <w:jc w:val="left"/>
      <w:spacing w:before="100" w:beforeAutospacing="1" w:after="100" w:afterAutospacing="1"/>
      <w:widowControl/>
    </w:pPr>
    <w:rPr>
      <w:rFonts w:ascii="宋体" w:hAnsi="宋体" w:cs="宋体"/>
      <w:sz w:val="24"/>
    </w:rPr>
  </w:style>
  <w:style w:type="paragraph" w:styleId="1212" w:customStyle="1">
    <w:name w:val="xl55"/>
    <w:basedOn w:val="727"/>
    <w:uiPriority w:val="0"/>
    <w:qFormat/>
    <w:pPr>
      <w:jc w:val="center"/>
      <w:spacing w:before="100" w:beforeAutospacing="1" w:after="100" w:afterAutospacing="1"/>
      <w:widowControl/>
    </w:pPr>
    <w:rPr>
      <w:rFonts w:ascii="宋体" w:hAnsi="宋体" w:cs="宋体"/>
      <w:sz w:val="24"/>
    </w:rPr>
  </w:style>
  <w:style w:type="paragraph" w:styleId="1213" w:customStyle="1">
    <w:name w:val="xl33"/>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customStyle="1">
    <w:name w:val="xl35"/>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5" w:customStyle="1">
    <w:name w:val="xl90"/>
    <w:basedOn w:val="727"/>
    <w:uiPriority w:val="0"/>
    <w:qFormat/>
    <w:pPr>
      <w:jc w:val="center"/>
      <w:spacing w:before="100" w:beforeAutospacing="1" w:after="100" w:afterAutospacing="1"/>
      <w:widowControl/>
    </w:pPr>
    <w:rPr>
      <w:rFonts w:ascii="宋体" w:hAnsi="宋体" w:cs="宋体"/>
      <w:sz w:val="24"/>
    </w:rPr>
  </w:style>
  <w:style w:type="paragraph" w:styleId="1216" w:customStyle="1">
    <w:name w:val=" Char Char5 Char"/>
    <w:basedOn w:val="727"/>
    <w:uiPriority w:val="0"/>
    <w:qFormat/>
    <w:rPr>
      <w:szCs w:val="20"/>
    </w:rPr>
  </w:style>
  <w:style w:type="paragraph" w:styleId="1217" w:customStyle="1">
    <w:name w:val="xl81"/>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customStyle="1">
    <w:name w:val="reader-word-layer"/>
    <w:basedOn w:val="727"/>
    <w:uiPriority w:val="0"/>
    <w:qFormat/>
    <w:pPr>
      <w:jc w:val="left"/>
      <w:spacing w:before="100" w:beforeAutospacing="1" w:after="100" w:afterAutospacing="1"/>
      <w:widowControl/>
    </w:pPr>
    <w:rPr>
      <w:rFonts w:ascii="宋体" w:hAnsi="宋体" w:cs="宋体"/>
      <w:sz w:val="24"/>
    </w:rPr>
  </w:style>
  <w:style w:type="paragraph" w:styleId="1219" w:customStyle="1">
    <w:name w:val="xl44"/>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样式1"/>
    <w:basedOn w:val="727"/>
    <w:next w:val="898"/>
    <w:uiPriority w:val="0"/>
    <w:qFormat/>
    <w:pPr>
      <w:ind w:firstLine="420"/>
      <w:spacing w:line="360" w:lineRule="auto"/>
    </w:pPr>
    <w:rPr>
      <w:rFonts w:ascii="宋体" w:hAnsi="宋体"/>
      <w:szCs w:val="21"/>
    </w:rPr>
  </w:style>
  <w:style w:type="paragraph" w:styleId="1221" w:customStyle="1">
    <w:name w:val="xl62"/>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22" w:customStyle="1">
    <w:name w:val="xl42"/>
    <w:basedOn w:val="72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23" w:customStyle="1">
    <w:name w:val="xl88"/>
    <w:basedOn w:val="727"/>
    <w:uiPriority w:val="0"/>
    <w:qFormat/>
    <w:pPr>
      <w:jc w:val="left"/>
      <w:spacing w:before="100" w:beforeAutospacing="1" w:after="100" w:afterAutospacing="1"/>
      <w:widowControl/>
    </w:pPr>
    <w:rPr>
      <w:rFonts w:ascii="宋体" w:hAnsi="宋体" w:cs="宋体"/>
      <w:sz w:val="24"/>
    </w:rPr>
  </w:style>
  <w:style w:type="paragraph" w:styleId="1224" w:customStyle="1">
    <w:name w:val=" Char"/>
    <w:basedOn w:val="727"/>
    <w:uiPriority w:val="0"/>
    <w:qFormat/>
    <w:pPr>
      <w:jc w:val="left"/>
      <w:spacing w:after="160" w:line="240" w:lineRule="exact"/>
      <w:widowControl/>
    </w:pPr>
    <w:rPr>
      <w:rFonts w:ascii="Arial" w:hAnsi="Arial" w:eastAsia="Times New Roman" w:cs="Verdana"/>
      <w:b/>
      <w:sz w:val="24"/>
      <w:szCs w:val="20"/>
      <w:lang w:eastAsia="en-US"/>
    </w:rPr>
  </w:style>
  <w:style w:type="paragraph" w:styleId="1225" w:customStyle="1">
    <w:name w:val="正文缩进_0"/>
    <w:basedOn w:val="1150"/>
    <w:uiPriority w:val="0"/>
    <w:qFormat/>
    <w:pPr>
      <w:ind w:firstLine="420"/>
      <w:jc w:val="both"/>
      <w:widowControl w:val="off"/>
    </w:pPr>
    <w:rPr>
      <w:u w:val="single"/>
    </w:rPr>
  </w:style>
  <w:style w:type="paragraph" w:styleId="1226" w:customStyle="1">
    <w:name w:val="标题 1_0"/>
    <w:basedOn w:val="1140"/>
    <w:next w:val="1140"/>
    <w:uiPriority w:val="0"/>
    <w:qFormat/>
    <w:pPr>
      <w:keepLines/>
      <w:keepNext/>
      <w:spacing w:before="340" w:after="330" w:line="576" w:lineRule="auto"/>
      <w:outlineLvl w:val="0"/>
    </w:pPr>
    <w:rPr>
      <w:rFonts w:ascii="Times New Roman" w:hAnsi="Times New Roman"/>
      <w:b/>
      <w:bCs/>
      <w:sz w:val="44"/>
      <w:szCs w:val="44"/>
    </w:rPr>
  </w:style>
  <w:style w:type="paragraph" w:styleId="12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xl68"/>
    <w:basedOn w:val="72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xl67"/>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31" w:customStyle="1">
    <w:name w:val="xl47"/>
    <w:basedOn w:val="72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32" w:customStyle="1">
    <w:name w:val="xl89"/>
    <w:basedOn w:val="727"/>
    <w:uiPriority w:val="0"/>
    <w:qFormat/>
    <w:pPr>
      <w:jc w:val="center"/>
      <w:spacing w:before="100" w:beforeAutospacing="1" w:after="100" w:afterAutospacing="1"/>
      <w:widowControl/>
    </w:pPr>
    <w:rPr>
      <w:rFonts w:ascii="宋体" w:hAnsi="宋体" w:cs="宋体"/>
      <w:sz w:val="24"/>
    </w:rPr>
  </w:style>
  <w:style w:type="paragraph" w:styleId="1233" w:customStyle="1">
    <w:name w:val="默认段落字体 Para Char Char Char Char"/>
    <w:basedOn w:val="727"/>
    <w:uiPriority w:val="0"/>
    <w:qFormat/>
    <w:rPr>
      <w:sz w:val="30"/>
      <w:szCs w:val="21"/>
    </w:rPr>
  </w:style>
  <w:style w:type="paragraph" w:styleId="1234" w:customStyle="1">
    <w:name w:val="xl11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35" w:customStyle="1">
    <w:name w:val="xl10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customStyle="1">
    <w:name w:val="标题 4_0"/>
    <w:basedOn w:val="1140"/>
    <w:next w:val="1140"/>
    <w:uiPriority w:val="0"/>
    <w:qFormat/>
    <w:pPr>
      <w:keepLines/>
      <w:keepNext/>
      <w:spacing w:before="280" w:after="290" w:line="372" w:lineRule="auto"/>
      <w:outlineLvl w:val="3"/>
    </w:pPr>
    <w:rPr>
      <w:rFonts w:ascii="Cambria" w:hAnsi="Cambria"/>
      <w:b/>
      <w:bCs/>
      <w:sz w:val="28"/>
      <w:szCs w:val="28"/>
    </w:rPr>
  </w:style>
  <w:style w:type="paragraph" w:styleId="1237" w:customStyle="1">
    <w:name w:val=" Char Char4 Char"/>
    <w:basedOn w:val="727"/>
    <w:uiPriority w:val="0"/>
    <w:qFormat/>
    <w:pPr>
      <w:ind w:firstLine="200"/>
      <w:spacing w:line="360" w:lineRule="auto"/>
    </w:pPr>
    <w:rPr>
      <w:rFonts w:ascii="宋体" w:hAnsi="宋体" w:cs="宋体"/>
      <w:sz w:val="24"/>
    </w:rPr>
  </w:style>
  <w:style w:type="paragraph" w:styleId="1238" w:customStyle="1">
    <w:name w:val="font8"/>
    <w:basedOn w:val="727"/>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39" w:customStyle="1">
    <w:name w:val="xl5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xl74"/>
    <w:basedOn w:val="727"/>
    <w:uiPriority w:val="0"/>
    <w:qFormat/>
    <w:pPr>
      <w:jc w:val="left"/>
      <w:spacing w:before="100" w:beforeAutospacing="1" w:after="100" w:afterAutospacing="1"/>
      <w:widowControl/>
    </w:pPr>
    <w:rPr>
      <w:rFonts w:ascii="宋体" w:hAnsi="宋体" w:cs="宋体"/>
      <w:color w:val="000000"/>
      <w:sz w:val="24"/>
    </w:rPr>
  </w:style>
  <w:style w:type="paragraph" w:styleId="1241" w:customStyle="1">
    <w:name w:val="xl110"/>
    <w:basedOn w:val="72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42" w:customStyle="1">
    <w:name w:val="flNote"/>
    <w:basedOn w:val="727"/>
    <w:uiPriority w:val="0"/>
    <w:qFormat/>
    <w:pPr>
      <w:jc w:val="center"/>
      <w:spacing w:before="320" w:after="160" w:line="360" w:lineRule="atLeast"/>
    </w:pPr>
    <w:rPr>
      <w:rFonts w:ascii="Arial" w:eastAsia="黑体"/>
      <w:sz w:val="30"/>
      <w:szCs w:val="20"/>
    </w:rPr>
  </w:style>
  <w:style w:type="paragraph" w:styleId="1243" w:customStyle="1">
    <w:name w:val="font5"/>
    <w:basedOn w:val="727"/>
    <w:uiPriority w:val="99"/>
    <w:qFormat/>
    <w:pPr>
      <w:jc w:val="left"/>
      <w:spacing w:before="100" w:beforeAutospacing="1" w:after="100" w:afterAutospacing="1"/>
      <w:widowControl/>
    </w:pPr>
    <w:rPr>
      <w:rFonts w:ascii="宋体" w:hAnsi="宋体" w:cs="Arial Unicode MS"/>
      <w:sz w:val="20"/>
      <w:szCs w:val="20"/>
    </w:rPr>
  </w:style>
  <w:style w:type="paragraph" w:styleId="1244" w:customStyle="1">
    <w:name w:val="xl56"/>
    <w:basedOn w:val="72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5" w:customStyle="1">
    <w:name w:val="xl94"/>
    <w:basedOn w:val="727"/>
    <w:uiPriority w:val="0"/>
    <w:qFormat/>
    <w:pPr>
      <w:jc w:val="left"/>
      <w:spacing w:before="100" w:beforeAutospacing="1" w:after="100" w:afterAutospacing="1"/>
      <w:widowControl/>
    </w:pPr>
    <w:rPr>
      <w:rFonts w:ascii="楷体_GB2312" w:hAnsi="宋体" w:eastAsia="楷体_GB2312" w:cs="宋体"/>
      <w:b/>
      <w:bCs/>
      <w:sz w:val="24"/>
    </w:rPr>
  </w:style>
  <w:style w:type="paragraph" w:styleId="1246" w:customStyle="1">
    <w:name w:val="Default Paragraph Char Char Char Char"/>
    <w:basedOn w:val="727"/>
    <w:next w:val="727"/>
    <w:uiPriority w:val="0"/>
    <w:qFormat/>
    <w:pPr>
      <w:jc w:val="left"/>
      <w:spacing w:line="360" w:lineRule="auto"/>
      <w:widowControl/>
    </w:pPr>
    <w:rPr>
      <w:szCs w:val="20"/>
      <w:lang w:eastAsia="en-US"/>
    </w:rPr>
  </w:style>
  <w:style w:type="paragraph" w:styleId="1247" w:customStyle="1">
    <w:name w:val="标题 3_0"/>
    <w:basedOn w:val="1140"/>
    <w:next w:val="1140"/>
    <w:uiPriority w:val="0"/>
    <w:qFormat/>
    <w:pPr>
      <w:keepLines/>
      <w:keepNext/>
      <w:spacing w:before="260" w:after="260" w:line="413" w:lineRule="auto"/>
      <w:outlineLvl w:val="2"/>
    </w:pPr>
    <w:rPr>
      <w:rFonts w:ascii="Times New Roman" w:hAnsi="Times New Roman"/>
      <w:b/>
      <w:bCs/>
      <w:sz w:val="32"/>
      <w:szCs w:val="32"/>
    </w:rPr>
  </w:style>
  <w:style w:type="paragraph" w:styleId="1248" w:customStyle="1">
    <w:name w:val="Char14 Char Char Char"/>
    <w:basedOn w:val="727"/>
    <w:uiPriority w:val="99"/>
    <w:qFormat/>
    <w:rPr>
      <w:szCs w:val="20"/>
    </w:rPr>
  </w:style>
  <w:style w:type="paragraph" w:styleId="1249" w:customStyle="1">
    <w:name w:val="xl109"/>
    <w:basedOn w:val="72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50" w:customStyle="1">
    <w:name w:val="TOC 标题_0"/>
    <w:basedOn w:val="1226"/>
    <w:next w:val="1140"/>
    <w:uiPriority w:val="0"/>
    <w:qFormat/>
    <w:pPr>
      <w:outlineLvl w:val="9"/>
    </w:pPr>
    <w:rPr>
      <w:rFonts w:ascii="Calibri" w:hAnsi="Calibri"/>
    </w:rPr>
  </w:style>
  <w:style w:type="paragraph" w:styleId="1251" w:customStyle="1">
    <w:name w:val="xl31"/>
    <w:basedOn w:val="7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52" w:customStyle="1">
    <w:name w:val="xl71"/>
    <w:basedOn w:val="72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53" w:customStyle="1">
    <w:name w:val="正文文本_0"/>
    <w:basedOn w:val="1140"/>
    <w:uiPriority w:val="0"/>
    <w:qFormat/>
    <w:pPr>
      <w:ind w:left="72" w:right="30"/>
      <w:jc w:val="center"/>
      <w:spacing w:after="60" w:line="360" w:lineRule="atLeast"/>
    </w:pPr>
    <w:rPr>
      <w:rFonts w:ascii="Times New Roman" w:hAnsi="Times New Roman"/>
      <w:sz w:val="20"/>
      <w:szCs w:val="20"/>
    </w:rPr>
  </w:style>
  <w:style w:type="paragraph" w:styleId="1254" w:customStyle="1">
    <w:name w:val="TOC 标题"/>
    <w:basedOn w:val="895"/>
    <w:next w:val="727"/>
    <w:uiPriority w:val="0"/>
    <w:qFormat/>
    <w:pPr>
      <w:jc w:val="both"/>
      <w:spacing w:before="340" w:after="330" w:line="578" w:lineRule="auto"/>
      <w:outlineLvl w:val="9"/>
    </w:pPr>
    <w:rPr>
      <w:sz w:val="44"/>
      <w:lang w:val="en-US" w:eastAsia="zh-CN"/>
    </w:rPr>
  </w:style>
  <w:style w:type="paragraph" w:styleId="1255" w:customStyle="1">
    <w:name w:val="xl38"/>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56" w:customStyle="1">
    <w:name w:val="列出段落2"/>
    <w:basedOn w:val="727"/>
    <w:uiPriority w:val="0"/>
    <w:qFormat/>
    <w:pPr>
      <w:ind w:firstLine="420"/>
    </w:pPr>
    <w:rPr>
      <w:rFonts w:ascii="Calibri" w:hAnsi="Calibri"/>
      <w:szCs w:val="22"/>
    </w:rPr>
  </w:style>
  <w:style w:type="paragraph" w:styleId="1257" w:customStyle="1">
    <w:name w:val="样式 标题 3 + (中文) 黑体 小四 非加粗 段前: 7.8 磅 段后: 0 磅 行距: 固定值 20 磅"/>
    <w:basedOn w:val="897"/>
    <w:uiPriority w:val="0"/>
    <w:qFormat/>
    <w:pPr>
      <w:spacing w:before="0" w:after="0" w:line="400" w:lineRule="exact"/>
      <w:tabs>
        <w:tab w:val="left" w:pos="720" w:leader="none"/>
      </w:tabs>
    </w:pPr>
    <w:rPr>
      <w:rFonts w:eastAsia="黑体"/>
      <w:b/>
      <w:bCs w:val="0"/>
      <w:sz w:val="24"/>
      <w:szCs w:val="20"/>
    </w:rPr>
  </w:style>
  <w:style w:type="paragraph" w:styleId="1258" w:customStyle="1">
    <w:name w:val="空半行"/>
    <w:basedOn w:val="727"/>
    <w:uiPriority w:val="0"/>
    <w:qFormat/>
    <w:pPr>
      <w:spacing w:line="120" w:lineRule="exact"/>
    </w:pPr>
    <w:rPr>
      <w:rFonts w:eastAsia="仿宋_GB2312"/>
      <w:color w:val="ffffff"/>
      <w:sz w:val="30"/>
      <w:szCs w:val="20"/>
    </w:rPr>
  </w:style>
  <w:style w:type="paragraph" w:styleId="1259" w:customStyle="1">
    <w:name w:val="纯文本1"/>
    <w:basedOn w:val="727"/>
    <w:uiPriority w:val="0"/>
    <w:qFormat/>
    <w:rPr>
      <w:rFonts w:ascii="宋体" w:hAnsi="Courier New"/>
      <w:sz w:val="28"/>
    </w:rPr>
  </w:style>
  <w:style w:type="paragraph" w:styleId="1260" w:customStyle="1">
    <w:name w:val="普通正文"/>
    <w:basedOn w:val="727"/>
    <w:uiPriority w:val="0"/>
    <w:qFormat/>
    <w:pPr>
      <w:ind w:firstLine="480"/>
      <w:jc w:val="left"/>
      <w:spacing w:before="120" w:after="120" w:line="360" w:lineRule="auto"/>
    </w:pPr>
    <w:rPr>
      <w:rFonts w:ascii="Arial" w:hAnsi="Arial"/>
      <w:sz w:val="24"/>
    </w:rPr>
  </w:style>
  <w:style w:type="paragraph" w:styleId="1261" w:customStyle="1">
    <w:name w:val="Table Paragraph"/>
    <w:basedOn w:val="727"/>
    <w:uiPriority w:val="1"/>
    <w:qFormat/>
    <w:pPr>
      <w:jc w:val="left"/>
    </w:pPr>
    <w:rPr>
      <w:sz w:val="24"/>
    </w:rPr>
  </w:style>
  <w:style w:type="paragraph" w:styleId="126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63" w:customStyle="1">
    <w:name w:val="纯文本21"/>
    <w:basedOn w:val="727"/>
    <w:uiPriority w:val="99"/>
    <w:qFormat/>
    <w:rPr>
      <w:rFonts w:ascii="宋体" w:hAnsi="Courier New" w:eastAsia="楷体_GB2312"/>
      <w:sz w:val="26"/>
      <w:szCs w:val="20"/>
    </w:rPr>
  </w:style>
  <w:style w:type="paragraph" w:styleId="1264" w:customStyle="1">
    <w:name w:val="WPSOffice手动目录 1"/>
    <w:uiPriority w:val="0"/>
    <w:qFormat/>
    <w:rPr>
      <w:rFonts w:hint="default" w:ascii="Times New Roman" w:hAnsi="Times New Roman" w:eastAsia="宋体" w:cs="Times New Roman"/>
      <w:sz w:val="20"/>
      <w:szCs w:val="20"/>
    </w:rPr>
  </w:style>
  <w:style w:type="paragraph" w:styleId="1265" w:customStyle="1">
    <w:name w:val="正文1"/>
    <w:basedOn w:val="1266"/>
    <w:uiPriority w:val="0"/>
    <w:qFormat/>
    <w:pPr>
      <w:ind w:firstLine="0"/>
      <w:spacing w:line="500" w:lineRule="exact"/>
    </w:pPr>
    <w:rPr>
      <w:rFonts w:hAnsi="新宋体"/>
    </w:rPr>
  </w:style>
  <w:style w:type="paragraph" w:styleId="1266" w:customStyle="1">
    <w:name w:val="正文缩进1"/>
    <w:basedOn w:val="727"/>
    <w:uiPriority w:val="0"/>
    <w:qFormat/>
    <w:pPr>
      <w:ind w:firstLine="420"/>
      <w:spacing w:line="360" w:lineRule="atLeast"/>
    </w:pPr>
    <w:rPr>
      <w:szCs w:val="20"/>
    </w:rPr>
  </w:style>
  <w:style w:type="numbering" w:styleId="1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杜林</cp:lastModifiedBy>
  <cp:revision>8</cp:revision>
  <dcterms:created xsi:type="dcterms:W3CDTF">2018-07-03T03:23:00Z</dcterms:created>
  <dcterms:modified xsi:type="dcterms:W3CDTF">2026-01-13T03:13:03Z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eyJoZGlkIjoiMmU5ZWE2MmIwNDY1ODcwOGNkYjJmOWZjMGVkYmI4ZjgiLCJ1c2VySWQiOiIxMDQ3Mzg5MjU1In0=</vt:lpwstr>
  </property>
  <property fmtid="{D5CDD505-2E9C-101B-9397-08002B2CF9AE}" pid="3" name="KSOProductBuildVer">
    <vt:lpwstr>2052-12.1.0.24034</vt:lpwstr>
  </property>
  <property fmtid="{D5CDD505-2E9C-101B-9397-08002B2CF9AE}" pid="4" name="ICV">
    <vt:lpwstr>5D08ED2BDD9E4326848447C977F310E9_13</vt:lpwstr>
  </property>
</Properties>
</file>